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1F1D0" w14:textId="77777777" w:rsidR="00786CD4" w:rsidRPr="0004629F" w:rsidRDefault="00786CD4" w:rsidP="00786CD4">
      <w:pPr>
        <w:jc w:val="center"/>
        <w:rPr>
          <w:b/>
          <w:sz w:val="22"/>
          <w:szCs w:val="22"/>
        </w:rPr>
      </w:pPr>
      <w:r w:rsidRPr="0004629F">
        <w:rPr>
          <w:b/>
          <w:sz w:val="22"/>
          <w:szCs w:val="22"/>
        </w:rPr>
        <w:t>Town of Jefferson</w:t>
      </w:r>
    </w:p>
    <w:p w14:paraId="0616848B" w14:textId="67E93819" w:rsidR="00786CD4" w:rsidRPr="0004629F" w:rsidRDefault="00786CD4" w:rsidP="00786CD4">
      <w:pPr>
        <w:jc w:val="center"/>
        <w:rPr>
          <w:sz w:val="22"/>
          <w:szCs w:val="22"/>
        </w:rPr>
      </w:pPr>
      <w:r w:rsidRPr="0004629F">
        <w:rPr>
          <w:sz w:val="22"/>
          <w:szCs w:val="22"/>
        </w:rPr>
        <w:t>Office of the Zoning Board of Adjustment</w:t>
      </w:r>
    </w:p>
    <w:p w14:paraId="28E78304" w14:textId="77777777" w:rsidR="00786CD4" w:rsidRPr="0004629F" w:rsidRDefault="00786CD4" w:rsidP="00B64548">
      <w:pPr>
        <w:rPr>
          <w:sz w:val="22"/>
          <w:szCs w:val="22"/>
        </w:rPr>
      </w:pPr>
    </w:p>
    <w:p w14:paraId="549A04F9" w14:textId="77777777" w:rsidR="00786CD4" w:rsidRPr="0004629F" w:rsidRDefault="00786CD4" w:rsidP="00786CD4">
      <w:pPr>
        <w:jc w:val="center"/>
        <w:rPr>
          <w:b/>
          <w:sz w:val="22"/>
          <w:szCs w:val="22"/>
        </w:rPr>
      </w:pPr>
      <w:r w:rsidRPr="0004629F">
        <w:rPr>
          <w:b/>
          <w:sz w:val="22"/>
          <w:szCs w:val="22"/>
        </w:rPr>
        <w:t>Minutes</w:t>
      </w:r>
    </w:p>
    <w:p w14:paraId="33BD9A1A" w14:textId="587A1300" w:rsidR="00786CD4" w:rsidRPr="0004629F" w:rsidRDefault="007C77B3" w:rsidP="00786CD4">
      <w:pPr>
        <w:jc w:val="center"/>
        <w:rPr>
          <w:sz w:val="22"/>
          <w:szCs w:val="22"/>
        </w:rPr>
      </w:pPr>
      <w:r w:rsidRPr="0004629F">
        <w:rPr>
          <w:sz w:val="22"/>
          <w:szCs w:val="22"/>
        </w:rPr>
        <w:t>June</w:t>
      </w:r>
      <w:r w:rsidR="00740DD1" w:rsidRPr="0004629F">
        <w:rPr>
          <w:sz w:val="22"/>
          <w:szCs w:val="22"/>
        </w:rPr>
        <w:t xml:space="preserve"> 1</w:t>
      </w:r>
      <w:r w:rsidRPr="0004629F">
        <w:rPr>
          <w:sz w:val="22"/>
          <w:szCs w:val="22"/>
        </w:rPr>
        <w:t>2</w:t>
      </w:r>
      <w:r w:rsidR="009E4590" w:rsidRPr="0004629F">
        <w:rPr>
          <w:sz w:val="22"/>
          <w:szCs w:val="22"/>
        </w:rPr>
        <w:t>, 2025</w:t>
      </w:r>
    </w:p>
    <w:p w14:paraId="16223EAC" w14:textId="77777777" w:rsidR="00281517" w:rsidRPr="0004629F" w:rsidRDefault="00281517" w:rsidP="00786CD4">
      <w:pPr>
        <w:jc w:val="center"/>
        <w:rPr>
          <w:sz w:val="22"/>
          <w:szCs w:val="22"/>
        </w:rPr>
      </w:pPr>
    </w:p>
    <w:p w14:paraId="0BCDA287" w14:textId="36420259" w:rsidR="00786CD4" w:rsidRPr="0004629F" w:rsidRDefault="00281517" w:rsidP="00786CD4">
      <w:pPr>
        <w:rPr>
          <w:sz w:val="22"/>
          <w:szCs w:val="22"/>
        </w:rPr>
      </w:pPr>
      <w:r w:rsidRPr="0004629F">
        <w:rPr>
          <w:sz w:val="22"/>
          <w:szCs w:val="22"/>
        </w:rPr>
        <w:t>The meeting was called to order at 7:</w:t>
      </w:r>
      <w:r w:rsidR="009A3223" w:rsidRPr="0004629F">
        <w:rPr>
          <w:sz w:val="22"/>
          <w:szCs w:val="22"/>
        </w:rPr>
        <w:t>30</w:t>
      </w:r>
      <w:r w:rsidR="001A1006" w:rsidRPr="0004629F">
        <w:rPr>
          <w:sz w:val="22"/>
          <w:szCs w:val="22"/>
        </w:rPr>
        <w:t xml:space="preserve"> </w:t>
      </w:r>
      <w:r w:rsidRPr="0004629F">
        <w:rPr>
          <w:sz w:val="22"/>
          <w:szCs w:val="22"/>
        </w:rPr>
        <w:t>pm.</w:t>
      </w:r>
    </w:p>
    <w:p w14:paraId="1BAA30EF" w14:textId="77777777" w:rsidR="00281517" w:rsidRPr="0004629F" w:rsidRDefault="00281517" w:rsidP="00786CD4">
      <w:pPr>
        <w:rPr>
          <w:sz w:val="22"/>
          <w:szCs w:val="22"/>
        </w:rPr>
      </w:pPr>
    </w:p>
    <w:p w14:paraId="63198570" w14:textId="2AE9F59D" w:rsidR="004D323F" w:rsidRPr="0004629F" w:rsidRDefault="00786CD4" w:rsidP="00786CD4">
      <w:pPr>
        <w:rPr>
          <w:sz w:val="22"/>
          <w:szCs w:val="22"/>
        </w:rPr>
      </w:pPr>
      <w:r w:rsidRPr="0004629F">
        <w:rPr>
          <w:b/>
          <w:sz w:val="22"/>
          <w:szCs w:val="22"/>
        </w:rPr>
        <w:t>Members present</w:t>
      </w:r>
      <w:r w:rsidRPr="0004629F">
        <w:rPr>
          <w:sz w:val="22"/>
          <w:szCs w:val="22"/>
        </w:rPr>
        <w:t>:  Chairman Kim Perry, Jason Call</w:t>
      </w:r>
      <w:r w:rsidR="0019121F" w:rsidRPr="0004629F">
        <w:rPr>
          <w:sz w:val="22"/>
          <w:szCs w:val="22"/>
        </w:rPr>
        <w:t xml:space="preserve">, </w:t>
      </w:r>
      <w:r w:rsidR="00447D37" w:rsidRPr="0004629F">
        <w:rPr>
          <w:sz w:val="22"/>
          <w:szCs w:val="22"/>
        </w:rPr>
        <w:t xml:space="preserve">Biff Wyman, </w:t>
      </w:r>
      <w:r w:rsidR="00234338" w:rsidRPr="0004629F">
        <w:rPr>
          <w:sz w:val="22"/>
          <w:szCs w:val="22"/>
        </w:rPr>
        <w:t>Tom Walker, Rodney Houghton</w:t>
      </w:r>
      <w:r w:rsidR="006D71A7" w:rsidRPr="0004629F">
        <w:rPr>
          <w:sz w:val="22"/>
          <w:szCs w:val="22"/>
        </w:rPr>
        <w:t>,</w:t>
      </w:r>
      <w:r w:rsidR="00234338" w:rsidRPr="0004629F">
        <w:rPr>
          <w:sz w:val="22"/>
          <w:szCs w:val="22"/>
        </w:rPr>
        <w:t xml:space="preserve"> </w:t>
      </w:r>
      <w:r w:rsidR="006D71A7" w:rsidRPr="0004629F">
        <w:rPr>
          <w:sz w:val="22"/>
          <w:szCs w:val="22"/>
        </w:rPr>
        <w:t xml:space="preserve">Wayne </w:t>
      </w:r>
      <w:proofErr w:type="spellStart"/>
      <w:r w:rsidR="006D71A7" w:rsidRPr="0004629F">
        <w:rPr>
          <w:sz w:val="22"/>
          <w:szCs w:val="22"/>
        </w:rPr>
        <w:t>Bilquin</w:t>
      </w:r>
      <w:proofErr w:type="spellEnd"/>
      <w:r w:rsidR="006D71A7" w:rsidRPr="0004629F">
        <w:rPr>
          <w:sz w:val="22"/>
          <w:szCs w:val="22"/>
        </w:rPr>
        <w:t>, alternate</w:t>
      </w:r>
    </w:p>
    <w:p w14:paraId="5D74D226" w14:textId="77777777" w:rsidR="00447D37" w:rsidRPr="0004629F" w:rsidRDefault="00447D37" w:rsidP="00786CD4">
      <w:pPr>
        <w:rPr>
          <w:b/>
          <w:sz w:val="22"/>
          <w:szCs w:val="22"/>
        </w:rPr>
      </w:pPr>
    </w:p>
    <w:p w14:paraId="041AF502" w14:textId="29F4D955" w:rsidR="00447D37" w:rsidRPr="0004629F" w:rsidRDefault="00786CD4" w:rsidP="00786CD4">
      <w:pPr>
        <w:rPr>
          <w:sz w:val="22"/>
          <w:szCs w:val="22"/>
        </w:rPr>
      </w:pPr>
      <w:r w:rsidRPr="0004629F">
        <w:rPr>
          <w:b/>
          <w:sz w:val="22"/>
          <w:szCs w:val="22"/>
        </w:rPr>
        <w:t>Absent</w:t>
      </w:r>
      <w:r w:rsidRPr="0004629F">
        <w:rPr>
          <w:sz w:val="22"/>
          <w:szCs w:val="22"/>
        </w:rPr>
        <w:t>:</w:t>
      </w:r>
      <w:r w:rsidR="007C77B3" w:rsidRPr="0004629F">
        <w:rPr>
          <w:sz w:val="22"/>
          <w:szCs w:val="22"/>
        </w:rPr>
        <w:t xml:space="preserve"> Charlene Wheeler, Board secretary</w:t>
      </w:r>
    </w:p>
    <w:p w14:paraId="4C7F27BB" w14:textId="65AEF5DC" w:rsidR="00786CD4" w:rsidRPr="0004629F" w:rsidRDefault="00786CD4" w:rsidP="00786CD4">
      <w:pPr>
        <w:rPr>
          <w:sz w:val="22"/>
          <w:szCs w:val="22"/>
        </w:rPr>
      </w:pPr>
      <w:r w:rsidRPr="0004629F">
        <w:rPr>
          <w:sz w:val="22"/>
          <w:szCs w:val="22"/>
        </w:rPr>
        <w:t xml:space="preserve">  </w:t>
      </w:r>
    </w:p>
    <w:p w14:paraId="45240215" w14:textId="46A63BA9" w:rsidR="00786CD4" w:rsidRPr="0004629F" w:rsidRDefault="00786CD4" w:rsidP="00786CD4">
      <w:pPr>
        <w:rPr>
          <w:sz w:val="22"/>
          <w:szCs w:val="22"/>
        </w:rPr>
      </w:pPr>
      <w:r w:rsidRPr="0004629F">
        <w:rPr>
          <w:b/>
          <w:sz w:val="22"/>
          <w:szCs w:val="22"/>
        </w:rPr>
        <w:t>Others present</w:t>
      </w:r>
      <w:r w:rsidRPr="0004629F">
        <w:rPr>
          <w:sz w:val="22"/>
          <w:szCs w:val="22"/>
        </w:rPr>
        <w:t xml:space="preserve">:  </w:t>
      </w:r>
      <w:r w:rsidR="007C77B3" w:rsidRPr="0004629F">
        <w:rPr>
          <w:sz w:val="22"/>
          <w:szCs w:val="22"/>
        </w:rPr>
        <w:t>Greg Boucher, Stephanie Boucher, James Akerman Sr., Bonnie Akerman, Johathon Dunn, Linda Kane, Andi Gendron, Jill Manger Pedersen, Kevin Pedersen</w:t>
      </w:r>
    </w:p>
    <w:p w14:paraId="517BEFE6" w14:textId="30104D45" w:rsidR="003876E1" w:rsidRPr="0004629F" w:rsidRDefault="003876E1" w:rsidP="00EC64DC">
      <w:pPr>
        <w:rPr>
          <w:b/>
          <w:bCs/>
          <w:sz w:val="22"/>
          <w:szCs w:val="22"/>
        </w:rPr>
      </w:pPr>
    </w:p>
    <w:p w14:paraId="42C713AB" w14:textId="76AAF1D7" w:rsidR="00CA2A53" w:rsidRPr="0004629F" w:rsidRDefault="00B72425" w:rsidP="00CA2A53">
      <w:pPr>
        <w:jc w:val="center"/>
        <w:rPr>
          <w:b/>
          <w:bCs/>
          <w:sz w:val="22"/>
          <w:szCs w:val="22"/>
        </w:rPr>
      </w:pPr>
      <w:r w:rsidRPr="0004629F">
        <w:rPr>
          <w:b/>
          <w:bCs/>
          <w:sz w:val="22"/>
          <w:szCs w:val="22"/>
        </w:rPr>
        <w:t>H</w:t>
      </w:r>
      <w:r w:rsidR="00CA2A53" w:rsidRPr="0004629F">
        <w:rPr>
          <w:b/>
          <w:bCs/>
          <w:sz w:val="22"/>
          <w:szCs w:val="22"/>
        </w:rPr>
        <w:t xml:space="preserve">earing – </w:t>
      </w:r>
      <w:r w:rsidRPr="0004629F">
        <w:rPr>
          <w:b/>
          <w:bCs/>
          <w:sz w:val="22"/>
          <w:szCs w:val="22"/>
        </w:rPr>
        <w:t>Case # 2</w:t>
      </w:r>
      <w:r w:rsidR="0019121F" w:rsidRPr="0004629F">
        <w:rPr>
          <w:b/>
          <w:bCs/>
          <w:sz w:val="22"/>
          <w:szCs w:val="22"/>
        </w:rPr>
        <w:t>3</w:t>
      </w:r>
      <w:r w:rsidR="007C77B3" w:rsidRPr="0004629F">
        <w:rPr>
          <w:b/>
          <w:bCs/>
          <w:sz w:val="22"/>
          <w:szCs w:val="22"/>
        </w:rPr>
        <w:t>5</w:t>
      </w:r>
      <w:r w:rsidRPr="0004629F">
        <w:rPr>
          <w:b/>
          <w:bCs/>
          <w:sz w:val="22"/>
          <w:szCs w:val="22"/>
        </w:rPr>
        <w:t>-202</w:t>
      </w:r>
      <w:r w:rsidR="00E3144D" w:rsidRPr="0004629F">
        <w:rPr>
          <w:b/>
          <w:bCs/>
          <w:sz w:val="22"/>
          <w:szCs w:val="22"/>
        </w:rPr>
        <w:t>5</w:t>
      </w:r>
      <w:r w:rsidRPr="0004629F">
        <w:rPr>
          <w:b/>
          <w:bCs/>
          <w:sz w:val="22"/>
          <w:szCs w:val="22"/>
        </w:rPr>
        <w:t xml:space="preserve"> </w:t>
      </w:r>
      <w:r w:rsidR="005311B0" w:rsidRPr="0004629F">
        <w:rPr>
          <w:b/>
          <w:bCs/>
          <w:sz w:val="22"/>
          <w:szCs w:val="22"/>
        </w:rPr>
        <w:t>–</w:t>
      </w:r>
      <w:r w:rsidR="0004629F" w:rsidRPr="0004629F">
        <w:rPr>
          <w:b/>
          <w:bCs/>
          <w:sz w:val="22"/>
          <w:szCs w:val="22"/>
        </w:rPr>
        <w:t xml:space="preserve"> Jill Manger Pedersen</w:t>
      </w:r>
    </w:p>
    <w:p w14:paraId="56C60DD0" w14:textId="77777777" w:rsidR="007C77B3" w:rsidRPr="0004629F" w:rsidRDefault="007C77B3" w:rsidP="00A729BE">
      <w:pPr>
        <w:rPr>
          <w:sz w:val="22"/>
          <w:szCs w:val="22"/>
        </w:rPr>
      </w:pPr>
    </w:p>
    <w:p w14:paraId="5C4D1C4B" w14:textId="60DFA262" w:rsidR="0072213A" w:rsidRPr="0004629F" w:rsidRDefault="00CA2A53" w:rsidP="00A729BE">
      <w:pPr>
        <w:rPr>
          <w:sz w:val="22"/>
          <w:szCs w:val="22"/>
        </w:rPr>
      </w:pPr>
      <w:r w:rsidRPr="0004629F">
        <w:rPr>
          <w:sz w:val="22"/>
          <w:szCs w:val="22"/>
        </w:rPr>
        <w:t xml:space="preserve">Chairman Perry opened the </w:t>
      </w:r>
      <w:r w:rsidR="00197DCD" w:rsidRPr="0004629F">
        <w:rPr>
          <w:sz w:val="22"/>
          <w:szCs w:val="22"/>
        </w:rPr>
        <w:t xml:space="preserve">public </w:t>
      </w:r>
      <w:r w:rsidRPr="0004629F">
        <w:rPr>
          <w:sz w:val="22"/>
          <w:szCs w:val="22"/>
        </w:rPr>
        <w:t xml:space="preserve">hearing </w:t>
      </w:r>
      <w:r w:rsidR="00B72425" w:rsidRPr="0004629F">
        <w:rPr>
          <w:sz w:val="22"/>
          <w:szCs w:val="22"/>
        </w:rPr>
        <w:t>f</w:t>
      </w:r>
      <w:r w:rsidR="0065007B" w:rsidRPr="0004629F">
        <w:rPr>
          <w:sz w:val="22"/>
          <w:szCs w:val="22"/>
        </w:rPr>
        <w:t>or</w:t>
      </w:r>
      <w:r w:rsidR="00B72425" w:rsidRPr="0004629F">
        <w:rPr>
          <w:sz w:val="22"/>
          <w:szCs w:val="22"/>
        </w:rPr>
        <w:t xml:space="preserve"> </w:t>
      </w:r>
      <w:r w:rsidR="007C77B3" w:rsidRPr="0004629F">
        <w:rPr>
          <w:sz w:val="22"/>
          <w:szCs w:val="22"/>
        </w:rPr>
        <w:t xml:space="preserve">Jill Manger Pedersen </w:t>
      </w:r>
      <w:r w:rsidR="00E3144D" w:rsidRPr="0004629F">
        <w:rPr>
          <w:sz w:val="22"/>
          <w:szCs w:val="22"/>
        </w:rPr>
        <w:t>who</w:t>
      </w:r>
      <w:r w:rsidR="007C77B3" w:rsidRPr="0004629F">
        <w:rPr>
          <w:sz w:val="22"/>
          <w:szCs w:val="22"/>
        </w:rPr>
        <w:t xml:space="preserve"> request</w:t>
      </w:r>
      <w:r w:rsidR="0072213A" w:rsidRPr="0004629F">
        <w:rPr>
          <w:sz w:val="22"/>
          <w:szCs w:val="22"/>
        </w:rPr>
        <w:t>ed</w:t>
      </w:r>
      <w:r w:rsidR="007C77B3" w:rsidRPr="0004629F">
        <w:rPr>
          <w:sz w:val="22"/>
          <w:szCs w:val="22"/>
        </w:rPr>
        <w:t xml:space="preserve"> a Special Exception for a short-term rental for </w:t>
      </w:r>
      <w:r w:rsidR="0092486B">
        <w:rPr>
          <w:sz w:val="22"/>
          <w:szCs w:val="22"/>
        </w:rPr>
        <w:t>her</w:t>
      </w:r>
      <w:r w:rsidR="007C77B3" w:rsidRPr="0004629F">
        <w:rPr>
          <w:sz w:val="22"/>
          <w:szCs w:val="22"/>
        </w:rPr>
        <w:t xml:space="preserve"> property at 64 Rockwood Avenue, Map 15 Lot 42H</w:t>
      </w:r>
      <w:r w:rsidR="00B72425" w:rsidRPr="0004629F">
        <w:rPr>
          <w:sz w:val="22"/>
          <w:szCs w:val="22"/>
        </w:rPr>
        <w:t>,</w:t>
      </w:r>
      <w:r w:rsidR="007C77B3" w:rsidRPr="0004629F">
        <w:rPr>
          <w:sz w:val="22"/>
          <w:szCs w:val="22"/>
        </w:rPr>
        <w:t xml:space="preserve"> under</w:t>
      </w:r>
      <w:r w:rsidR="00B72425" w:rsidRPr="0004629F">
        <w:rPr>
          <w:sz w:val="22"/>
          <w:szCs w:val="22"/>
        </w:rPr>
        <w:t xml:space="preserve"> Article </w:t>
      </w:r>
      <w:r w:rsidR="005F6846" w:rsidRPr="0004629F">
        <w:rPr>
          <w:sz w:val="22"/>
          <w:szCs w:val="22"/>
        </w:rPr>
        <w:t>I</w:t>
      </w:r>
      <w:r w:rsidR="007C77B3" w:rsidRPr="0004629F">
        <w:rPr>
          <w:sz w:val="22"/>
          <w:szCs w:val="22"/>
        </w:rPr>
        <w:t>II</w:t>
      </w:r>
      <w:r w:rsidR="00B72425" w:rsidRPr="0004629F">
        <w:rPr>
          <w:sz w:val="22"/>
          <w:szCs w:val="22"/>
        </w:rPr>
        <w:t xml:space="preserve">, Section </w:t>
      </w:r>
      <w:r w:rsidR="005F6846" w:rsidRPr="0004629F">
        <w:rPr>
          <w:sz w:val="22"/>
          <w:szCs w:val="22"/>
        </w:rPr>
        <w:t>2</w:t>
      </w:r>
      <w:r w:rsidR="003B2F07" w:rsidRPr="0004629F">
        <w:rPr>
          <w:sz w:val="22"/>
          <w:szCs w:val="22"/>
        </w:rPr>
        <w:t xml:space="preserve"> of the Land Use Ordinance</w:t>
      </w:r>
      <w:r w:rsidR="00B72425" w:rsidRPr="0004629F">
        <w:rPr>
          <w:sz w:val="22"/>
          <w:szCs w:val="22"/>
        </w:rPr>
        <w:t>.</w:t>
      </w:r>
      <w:r w:rsidRPr="0004629F">
        <w:rPr>
          <w:sz w:val="22"/>
          <w:szCs w:val="22"/>
        </w:rPr>
        <w:t xml:space="preserve">  </w:t>
      </w:r>
      <w:r w:rsidR="006D71A7" w:rsidRPr="0004629F">
        <w:rPr>
          <w:sz w:val="22"/>
          <w:szCs w:val="22"/>
        </w:rPr>
        <w:t>Chairman Perry read the application</w:t>
      </w:r>
      <w:r w:rsidR="00447D37" w:rsidRPr="0004629F">
        <w:rPr>
          <w:sz w:val="22"/>
          <w:szCs w:val="22"/>
        </w:rPr>
        <w:t xml:space="preserve"> and Board members examined the photos and maps supplied by the applicant. </w:t>
      </w:r>
      <w:r w:rsidR="000F7E7C" w:rsidRPr="0004629F">
        <w:rPr>
          <w:sz w:val="22"/>
          <w:szCs w:val="22"/>
        </w:rPr>
        <w:t xml:space="preserve">The owner explained that her father built the house 10+ years ago and </w:t>
      </w:r>
      <w:r w:rsidR="0092486B">
        <w:rPr>
          <w:sz w:val="22"/>
          <w:szCs w:val="22"/>
        </w:rPr>
        <w:t>she</w:t>
      </w:r>
      <w:r w:rsidR="000F7E7C" w:rsidRPr="0004629F">
        <w:rPr>
          <w:sz w:val="22"/>
          <w:szCs w:val="22"/>
        </w:rPr>
        <w:t xml:space="preserve"> now own the property. It is their vacation home and relatives often use the property. </w:t>
      </w:r>
    </w:p>
    <w:p w14:paraId="34546C6B" w14:textId="25D00D2E" w:rsidR="000F7E7C" w:rsidRPr="0004629F" w:rsidRDefault="000F7E7C" w:rsidP="00A729BE">
      <w:pPr>
        <w:rPr>
          <w:sz w:val="22"/>
          <w:szCs w:val="22"/>
        </w:rPr>
      </w:pPr>
    </w:p>
    <w:p w14:paraId="39965C0D" w14:textId="0B686520" w:rsidR="000F7E7C" w:rsidRPr="0004629F" w:rsidRDefault="000F7E7C" w:rsidP="00A729BE">
      <w:pPr>
        <w:rPr>
          <w:sz w:val="22"/>
          <w:szCs w:val="22"/>
        </w:rPr>
      </w:pPr>
      <w:r w:rsidRPr="0004629F">
        <w:rPr>
          <w:sz w:val="22"/>
          <w:szCs w:val="22"/>
        </w:rPr>
        <w:t xml:space="preserve">Abutters and neighbors stated that Rockwood Avenue is a private road that they all maintain. It is a residential </w:t>
      </w:r>
      <w:proofErr w:type="gramStart"/>
      <w:r w:rsidRPr="0004629F">
        <w:rPr>
          <w:sz w:val="22"/>
          <w:szCs w:val="22"/>
        </w:rPr>
        <w:t>neighborhood</w:t>
      </w:r>
      <w:proofErr w:type="gramEnd"/>
      <w:r w:rsidRPr="0004629F">
        <w:rPr>
          <w:sz w:val="22"/>
          <w:szCs w:val="22"/>
        </w:rPr>
        <w:t xml:space="preserve"> and they all know and respect each other. The closest abutter, Boucher, voiced concerns about noise, parking, and speed. The </w:t>
      </w:r>
      <w:proofErr w:type="spellStart"/>
      <w:r w:rsidRPr="0004629F">
        <w:rPr>
          <w:sz w:val="22"/>
          <w:szCs w:val="22"/>
        </w:rPr>
        <w:t>Akermans</w:t>
      </w:r>
      <w:proofErr w:type="spellEnd"/>
      <w:r w:rsidRPr="0004629F">
        <w:rPr>
          <w:sz w:val="22"/>
          <w:szCs w:val="22"/>
        </w:rPr>
        <w:t xml:space="preserve"> told of instances already of added traffic, speeding, trash, renters pulling into the incorrect driveway, and shooting off the deck. James Akerman Jr. read a statement from another neighbor, Figg, voicing similar concerns. Concern about septic capacity was also brought up based on a dated advertisement for the property.</w:t>
      </w:r>
      <w:r w:rsidR="00D71528" w:rsidRPr="0004629F">
        <w:rPr>
          <w:sz w:val="22"/>
          <w:szCs w:val="22"/>
        </w:rPr>
        <w:t xml:space="preserve"> </w:t>
      </w:r>
      <w:r w:rsidR="000F727B" w:rsidRPr="0004629F">
        <w:rPr>
          <w:sz w:val="22"/>
          <w:szCs w:val="22"/>
        </w:rPr>
        <w:t>Neighbors questioned limiting the rental occupancy and possibly the number</w:t>
      </w:r>
      <w:r w:rsidR="00D71528" w:rsidRPr="0004629F">
        <w:rPr>
          <w:sz w:val="22"/>
          <w:szCs w:val="22"/>
        </w:rPr>
        <w:t xml:space="preserve"> </w:t>
      </w:r>
      <w:r w:rsidR="000F727B" w:rsidRPr="0004629F">
        <w:rPr>
          <w:sz w:val="22"/>
          <w:szCs w:val="22"/>
        </w:rPr>
        <w:t xml:space="preserve">of rentals. It was expressed that family rental </w:t>
      </w:r>
      <w:proofErr w:type="gramStart"/>
      <w:r w:rsidR="000F727B" w:rsidRPr="0004629F">
        <w:rPr>
          <w:sz w:val="22"/>
          <w:szCs w:val="22"/>
        </w:rPr>
        <w:t>were</w:t>
      </w:r>
      <w:proofErr w:type="gramEnd"/>
      <w:r w:rsidR="000F727B" w:rsidRPr="0004629F">
        <w:rPr>
          <w:sz w:val="22"/>
          <w:szCs w:val="22"/>
        </w:rPr>
        <w:t xml:space="preserve"> preferred by everyone rather than large groups of adults, such as bachelor parties, </w:t>
      </w:r>
    </w:p>
    <w:p w14:paraId="6D7FDB00" w14:textId="5D016F0E" w:rsidR="00D71528" w:rsidRPr="0004629F" w:rsidRDefault="00D71528" w:rsidP="00A729BE">
      <w:pPr>
        <w:rPr>
          <w:sz w:val="22"/>
          <w:szCs w:val="22"/>
        </w:rPr>
      </w:pPr>
    </w:p>
    <w:p w14:paraId="1B0E6732" w14:textId="7E656FBA" w:rsidR="00D71528" w:rsidRPr="0004629F" w:rsidRDefault="00D71528" w:rsidP="00A729BE">
      <w:pPr>
        <w:rPr>
          <w:sz w:val="22"/>
          <w:szCs w:val="22"/>
        </w:rPr>
      </w:pPr>
      <w:r w:rsidRPr="0004629F">
        <w:rPr>
          <w:sz w:val="22"/>
          <w:szCs w:val="22"/>
        </w:rPr>
        <w:t>The applicant apologized for not communicating with their neighbors on the street and promised better in the future. The rental advertisement will have more notification about the private status of the road and clearer directions to the property. The items on the Town’s Short</w:t>
      </w:r>
      <w:r w:rsidR="000F727B" w:rsidRPr="0004629F">
        <w:rPr>
          <w:sz w:val="22"/>
          <w:szCs w:val="22"/>
        </w:rPr>
        <w:t>-</w:t>
      </w:r>
      <w:r w:rsidRPr="0004629F">
        <w:rPr>
          <w:sz w:val="22"/>
          <w:szCs w:val="22"/>
        </w:rPr>
        <w:t xml:space="preserve">Term Rental Permit were </w:t>
      </w:r>
      <w:proofErr w:type="gramStart"/>
      <w:r w:rsidRPr="0004629F">
        <w:rPr>
          <w:sz w:val="22"/>
          <w:szCs w:val="22"/>
        </w:rPr>
        <w:t>reviewed</w:t>
      </w:r>
      <w:proofErr w:type="gramEnd"/>
      <w:r w:rsidRPr="0004629F">
        <w:rPr>
          <w:sz w:val="22"/>
          <w:szCs w:val="22"/>
        </w:rPr>
        <w:t xml:space="preserve"> and it was explained that the property owner still must comply or the selectmen could deny the application on their end. The property owner understood the remaining town process and that a safety inspection would be forthcoming. The owners stated that they have a local property manager, plow guy, and handyman. </w:t>
      </w:r>
    </w:p>
    <w:p w14:paraId="3111954D" w14:textId="0A99693E" w:rsidR="00D71528" w:rsidRPr="0004629F" w:rsidRDefault="00D71528" w:rsidP="00A729BE">
      <w:pPr>
        <w:rPr>
          <w:sz w:val="22"/>
          <w:szCs w:val="22"/>
        </w:rPr>
      </w:pPr>
    </w:p>
    <w:p w14:paraId="15BCFB1F" w14:textId="674A2419" w:rsidR="006D71A7" w:rsidRPr="0004629F" w:rsidRDefault="00D71528" w:rsidP="00F308B2">
      <w:pPr>
        <w:rPr>
          <w:sz w:val="22"/>
          <w:szCs w:val="22"/>
        </w:rPr>
      </w:pPr>
      <w:r w:rsidRPr="0004629F">
        <w:rPr>
          <w:sz w:val="22"/>
          <w:szCs w:val="22"/>
        </w:rPr>
        <w:t xml:space="preserve">The board also reviewed </w:t>
      </w:r>
      <w:r w:rsidR="00F308B2" w:rsidRPr="0004629F">
        <w:rPr>
          <w:sz w:val="22"/>
          <w:szCs w:val="22"/>
        </w:rPr>
        <w:t xml:space="preserve">Article XIII </w:t>
      </w:r>
      <w:r w:rsidR="00F308B2" w:rsidRPr="0004629F">
        <w:rPr>
          <w:sz w:val="22"/>
          <w:szCs w:val="22"/>
          <w:u w:val="single"/>
        </w:rPr>
        <w:t>Short-Term Rentals</w:t>
      </w:r>
      <w:r w:rsidR="00F308B2" w:rsidRPr="0004629F">
        <w:rPr>
          <w:sz w:val="22"/>
          <w:szCs w:val="22"/>
        </w:rPr>
        <w:t xml:space="preserve"> especially with respect to the proximity to abutters, compatibility with the neighborhood, and the private road. </w:t>
      </w:r>
    </w:p>
    <w:p w14:paraId="2257B4A4" w14:textId="77777777" w:rsidR="00F308B2" w:rsidRPr="0004629F" w:rsidRDefault="00F308B2" w:rsidP="00F308B2">
      <w:pPr>
        <w:rPr>
          <w:sz w:val="22"/>
          <w:szCs w:val="22"/>
        </w:rPr>
      </w:pPr>
    </w:p>
    <w:p w14:paraId="616C75DA" w14:textId="12F98724" w:rsidR="006D71A7" w:rsidRPr="0004629F" w:rsidRDefault="006D71A7" w:rsidP="00A729BE">
      <w:pPr>
        <w:rPr>
          <w:sz w:val="22"/>
          <w:szCs w:val="22"/>
        </w:rPr>
      </w:pPr>
      <w:r w:rsidRPr="0004629F">
        <w:rPr>
          <w:sz w:val="22"/>
          <w:szCs w:val="22"/>
        </w:rPr>
        <w:t>There being no further questions or comments from the public.  Chairman Perry closed the public portion of the hearing and deliberations began.</w:t>
      </w:r>
    </w:p>
    <w:p w14:paraId="77711F73" w14:textId="77777777" w:rsidR="006D71A7" w:rsidRPr="0004629F" w:rsidRDefault="006D71A7" w:rsidP="00A729BE">
      <w:pPr>
        <w:rPr>
          <w:sz w:val="22"/>
          <w:szCs w:val="22"/>
        </w:rPr>
      </w:pPr>
    </w:p>
    <w:p w14:paraId="04508235" w14:textId="77777777" w:rsidR="0004629F" w:rsidRPr="0004629F" w:rsidRDefault="0004629F" w:rsidP="0004629F">
      <w:pPr>
        <w:pStyle w:val="ListParagraph"/>
        <w:numPr>
          <w:ilvl w:val="0"/>
          <w:numId w:val="10"/>
        </w:numPr>
        <w:rPr>
          <w:sz w:val="22"/>
          <w:szCs w:val="22"/>
        </w:rPr>
      </w:pPr>
      <w:r w:rsidRPr="0004629F">
        <w:rPr>
          <w:sz w:val="22"/>
          <w:szCs w:val="22"/>
        </w:rPr>
        <w:t>“The proposed use shall be one permitted by the Land Use Ordinance.”  Yes, this use is permitted by Special Exception as a short-term rental unit in Article III, section 2 of the Land Use Ordinance.</w:t>
      </w:r>
    </w:p>
    <w:p w14:paraId="1F9FCF5F" w14:textId="77777777" w:rsidR="0004629F" w:rsidRPr="0004629F" w:rsidRDefault="0004629F" w:rsidP="0004629F">
      <w:pPr>
        <w:pStyle w:val="ListParagraph"/>
        <w:rPr>
          <w:sz w:val="22"/>
          <w:szCs w:val="22"/>
        </w:rPr>
      </w:pPr>
    </w:p>
    <w:p w14:paraId="50E3381E" w14:textId="77777777" w:rsidR="0004629F" w:rsidRPr="0004629F" w:rsidRDefault="0004629F" w:rsidP="0004629F">
      <w:pPr>
        <w:pStyle w:val="ListParagraph"/>
        <w:numPr>
          <w:ilvl w:val="0"/>
          <w:numId w:val="10"/>
        </w:numPr>
        <w:rPr>
          <w:sz w:val="22"/>
          <w:szCs w:val="22"/>
        </w:rPr>
      </w:pPr>
      <w:r w:rsidRPr="0004629F">
        <w:rPr>
          <w:sz w:val="22"/>
          <w:szCs w:val="22"/>
        </w:rPr>
        <w:lastRenderedPageBreak/>
        <w:t xml:space="preserve">“The specific site is appropriate for the location and of adequate size for such use.”  Yes, the site is of adequate size for the number of guests allowed.  There are three bedrooms and there is sufficient parking and privacy from surrounding abutters.  The lot is 8.39-acres and 200’+ from the house to the north and 125’ from a camp on the lot to the south. It is a quiet dead-end road.  Although it is a private road, it is well-maintained by the property owners on the street. The house site is relatively private and set back from the road. There is a 3-bedroom septic system. </w:t>
      </w:r>
    </w:p>
    <w:p w14:paraId="37ECB11D" w14:textId="77777777" w:rsidR="0004629F" w:rsidRPr="0004629F" w:rsidRDefault="0004629F" w:rsidP="0004629F">
      <w:pPr>
        <w:pStyle w:val="ListParagraph"/>
        <w:rPr>
          <w:sz w:val="22"/>
          <w:szCs w:val="22"/>
        </w:rPr>
      </w:pPr>
    </w:p>
    <w:p w14:paraId="0E5373B0" w14:textId="536C5F41" w:rsidR="0004629F" w:rsidRPr="0004629F" w:rsidRDefault="0004629F" w:rsidP="0004629F">
      <w:pPr>
        <w:pStyle w:val="ListParagraph"/>
        <w:numPr>
          <w:ilvl w:val="0"/>
          <w:numId w:val="10"/>
        </w:numPr>
        <w:rPr>
          <w:sz w:val="22"/>
          <w:szCs w:val="22"/>
        </w:rPr>
      </w:pPr>
      <w:r w:rsidRPr="0004629F">
        <w:rPr>
          <w:sz w:val="22"/>
          <w:szCs w:val="22"/>
        </w:rPr>
        <w:t>“The use will not adversely affect the adjacent area.”  Yes, the use will not affect the adjacent area.  The residence is some distance from neighbors.   Objections from abutters to the application were received but action will be taken by the applicant to address their concerns.   There are plans in place for maintenance of the house and identification of the property for ease in locating.  There will be a posted list of rules, warnings, and a contact person in case of emergencies</w:t>
      </w:r>
      <w:r w:rsidR="0092486B">
        <w:rPr>
          <w:sz w:val="22"/>
          <w:szCs w:val="22"/>
        </w:rPr>
        <w:t xml:space="preserve">. </w:t>
      </w:r>
      <w:r w:rsidRPr="0004629F">
        <w:rPr>
          <w:sz w:val="22"/>
          <w:szCs w:val="22"/>
        </w:rPr>
        <w:t xml:space="preserve"> </w:t>
      </w:r>
      <w:proofErr w:type="gramStart"/>
      <w:r w:rsidR="0092486B">
        <w:rPr>
          <w:sz w:val="22"/>
          <w:szCs w:val="22"/>
        </w:rPr>
        <w:t>Also</w:t>
      </w:r>
      <w:proofErr w:type="gramEnd"/>
      <w:r w:rsidR="0092486B">
        <w:rPr>
          <w:sz w:val="22"/>
          <w:szCs w:val="22"/>
        </w:rPr>
        <w:t xml:space="preserve"> a</w:t>
      </w:r>
      <w:r w:rsidRPr="0004629F">
        <w:rPr>
          <w:sz w:val="22"/>
          <w:szCs w:val="22"/>
        </w:rPr>
        <w:t xml:space="preserve"> restriction to eight people, improved communication with neighbors, and local contacts provided in case of emergencies.   A safety inspection will be done.  The applicant will comply will all the rules and regulations in the Select Board’s Short-term Rental Permit.  It will increase taxes paid to the town without significant impact to schools and services.</w:t>
      </w:r>
    </w:p>
    <w:p w14:paraId="3289EBB9" w14:textId="77777777" w:rsidR="0004629F" w:rsidRPr="0004629F" w:rsidRDefault="0004629F" w:rsidP="0004629F">
      <w:pPr>
        <w:pStyle w:val="ListParagraph"/>
        <w:rPr>
          <w:sz w:val="22"/>
          <w:szCs w:val="22"/>
        </w:rPr>
      </w:pPr>
    </w:p>
    <w:p w14:paraId="7024E84E" w14:textId="4193930C" w:rsidR="0004629F" w:rsidRPr="0004629F" w:rsidRDefault="0004629F" w:rsidP="0004629F">
      <w:pPr>
        <w:pStyle w:val="ListParagraph"/>
        <w:numPr>
          <w:ilvl w:val="0"/>
          <w:numId w:val="10"/>
        </w:numPr>
        <w:rPr>
          <w:sz w:val="22"/>
          <w:szCs w:val="22"/>
        </w:rPr>
      </w:pPr>
      <w:r w:rsidRPr="0004629F">
        <w:rPr>
          <w:sz w:val="22"/>
          <w:szCs w:val="22"/>
        </w:rPr>
        <w:t xml:space="preserve">“The proposed use will be in keeping with the stated purpose of the Ordinance.” Yes, it will not interfere with the small-town atmosphere and further erode the rural nature of the community.  This is not overcrowding the neighborhood as this residence has already existed for </w:t>
      </w:r>
      <w:proofErr w:type="gramStart"/>
      <w:r w:rsidRPr="0004629F">
        <w:rPr>
          <w:sz w:val="22"/>
          <w:szCs w:val="22"/>
        </w:rPr>
        <w:t>a number of</w:t>
      </w:r>
      <w:proofErr w:type="gramEnd"/>
      <w:r w:rsidRPr="0004629F">
        <w:rPr>
          <w:sz w:val="22"/>
          <w:szCs w:val="22"/>
        </w:rPr>
        <w:t xml:space="preserve"> </w:t>
      </w:r>
      <w:proofErr w:type="gramStart"/>
      <w:r w:rsidRPr="0004629F">
        <w:rPr>
          <w:sz w:val="22"/>
          <w:szCs w:val="22"/>
        </w:rPr>
        <w:t>years</w:t>
      </w:r>
      <w:proofErr w:type="gramEnd"/>
      <w:r w:rsidRPr="0004629F">
        <w:rPr>
          <w:sz w:val="22"/>
          <w:szCs w:val="22"/>
        </w:rPr>
        <w:t xml:space="preserve"> and no additional structures are planned.  It will bring business and income that will benefit the town.  There will be no impact to schools as there might be with a full-time rental.  Occupancy will be limited to 8 people.</w:t>
      </w:r>
    </w:p>
    <w:p w14:paraId="5649B8B9" w14:textId="77777777" w:rsidR="000F727B" w:rsidRPr="0004629F" w:rsidRDefault="000F727B" w:rsidP="000F727B">
      <w:pPr>
        <w:pStyle w:val="ListParagraph"/>
        <w:rPr>
          <w:sz w:val="22"/>
          <w:szCs w:val="22"/>
        </w:rPr>
      </w:pPr>
    </w:p>
    <w:p w14:paraId="61692654" w14:textId="4EC50032" w:rsidR="006D71A7" w:rsidRPr="0004629F" w:rsidRDefault="000F727B" w:rsidP="006D71A7">
      <w:pPr>
        <w:rPr>
          <w:sz w:val="22"/>
          <w:szCs w:val="22"/>
        </w:rPr>
      </w:pPr>
      <w:r w:rsidRPr="0004629F">
        <w:rPr>
          <w:sz w:val="22"/>
          <w:szCs w:val="22"/>
        </w:rPr>
        <w:t xml:space="preserve">Biff Wyman </w:t>
      </w:r>
      <w:r w:rsidR="006D71A7" w:rsidRPr="0004629F">
        <w:rPr>
          <w:sz w:val="22"/>
          <w:szCs w:val="22"/>
        </w:rPr>
        <w:t xml:space="preserve">made </w:t>
      </w:r>
      <w:r w:rsidRPr="0004629F">
        <w:rPr>
          <w:sz w:val="22"/>
          <w:szCs w:val="22"/>
        </w:rPr>
        <w:t xml:space="preserve">a </w:t>
      </w:r>
      <w:r w:rsidR="006D71A7" w:rsidRPr="0004629F">
        <w:rPr>
          <w:sz w:val="22"/>
          <w:szCs w:val="22"/>
        </w:rPr>
        <w:t xml:space="preserve">motion to grant the </w:t>
      </w:r>
      <w:r w:rsidRPr="0004629F">
        <w:rPr>
          <w:sz w:val="22"/>
          <w:szCs w:val="22"/>
        </w:rPr>
        <w:t>Special Exception, with a restriction to eight people</w:t>
      </w:r>
      <w:r w:rsidR="006D71A7" w:rsidRPr="0004629F">
        <w:rPr>
          <w:sz w:val="22"/>
          <w:szCs w:val="22"/>
        </w:rPr>
        <w:t>,</w:t>
      </w:r>
      <w:r w:rsidRPr="0004629F">
        <w:rPr>
          <w:sz w:val="22"/>
          <w:szCs w:val="22"/>
        </w:rPr>
        <w:t xml:space="preserve"> improved communication with neighbors, and local contacts provided,</w:t>
      </w:r>
      <w:r w:rsidR="006D71A7" w:rsidRPr="0004629F">
        <w:rPr>
          <w:sz w:val="22"/>
          <w:szCs w:val="22"/>
        </w:rPr>
        <w:t xml:space="preserve"> seconded by </w:t>
      </w:r>
      <w:r w:rsidRPr="0004629F">
        <w:rPr>
          <w:sz w:val="22"/>
          <w:szCs w:val="22"/>
        </w:rPr>
        <w:t>Rodney Houghton</w:t>
      </w:r>
      <w:r w:rsidR="006D71A7" w:rsidRPr="0004629F">
        <w:rPr>
          <w:sz w:val="22"/>
          <w:szCs w:val="22"/>
        </w:rPr>
        <w:t>. The vote to a</w:t>
      </w:r>
      <w:r w:rsidRPr="0004629F">
        <w:rPr>
          <w:sz w:val="22"/>
          <w:szCs w:val="22"/>
        </w:rPr>
        <w:t>pprove</w:t>
      </w:r>
      <w:r w:rsidR="006D71A7" w:rsidRPr="0004629F">
        <w:rPr>
          <w:sz w:val="22"/>
          <w:szCs w:val="22"/>
        </w:rPr>
        <w:t xml:space="preserve"> the motion was unanimous</w:t>
      </w:r>
      <w:r w:rsidR="00A97E40" w:rsidRPr="0004629F">
        <w:rPr>
          <w:sz w:val="22"/>
          <w:szCs w:val="22"/>
        </w:rPr>
        <w:t xml:space="preserve">.  The Board secretary will send official notices to </w:t>
      </w:r>
      <w:r w:rsidRPr="0004629F">
        <w:rPr>
          <w:sz w:val="22"/>
          <w:szCs w:val="22"/>
        </w:rPr>
        <w:t xml:space="preserve">the owners, who will then proceed with the selectmen’s application process and safety inspection. </w:t>
      </w:r>
    </w:p>
    <w:p w14:paraId="630ACA28" w14:textId="2812C041" w:rsidR="009813E3" w:rsidRPr="0004629F" w:rsidRDefault="009813E3" w:rsidP="009813E3">
      <w:pPr>
        <w:rPr>
          <w:sz w:val="22"/>
          <w:szCs w:val="22"/>
        </w:rPr>
      </w:pPr>
    </w:p>
    <w:p w14:paraId="72663342" w14:textId="77777777" w:rsidR="00100344" w:rsidRPr="0004629F" w:rsidRDefault="00100344" w:rsidP="009813E3">
      <w:pPr>
        <w:rPr>
          <w:sz w:val="22"/>
          <w:szCs w:val="22"/>
        </w:rPr>
      </w:pPr>
    </w:p>
    <w:p w14:paraId="4858C34A" w14:textId="58CB124C" w:rsidR="00345986" w:rsidRPr="0004629F" w:rsidRDefault="00345986" w:rsidP="00972402">
      <w:pPr>
        <w:jc w:val="center"/>
        <w:rPr>
          <w:b/>
          <w:bCs/>
          <w:sz w:val="22"/>
          <w:szCs w:val="22"/>
        </w:rPr>
      </w:pPr>
      <w:r w:rsidRPr="0004629F">
        <w:rPr>
          <w:b/>
          <w:bCs/>
          <w:sz w:val="22"/>
          <w:szCs w:val="22"/>
        </w:rPr>
        <w:t>Hearing Case # 236-2025 - Dunn</w:t>
      </w:r>
    </w:p>
    <w:p w14:paraId="54EBE151" w14:textId="77777777" w:rsidR="00345986" w:rsidRPr="0004629F" w:rsidRDefault="00345986" w:rsidP="00972402">
      <w:pPr>
        <w:jc w:val="center"/>
        <w:rPr>
          <w:b/>
          <w:bCs/>
          <w:sz w:val="22"/>
          <w:szCs w:val="22"/>
        </w:rPr>
      </w:pPr>
    </w:p>
    <w:p w14:paraId="01688B39" w14:textId="768B3B30" w:rsidR="0004629F" w:rsidRDefault="0004629F" w:rsidP="00345986">
      <w:pPr>
        <w:rPr>
          <w:bCs/>
          <w:sz w:val="22"/>
          <w:szCs w:val="22"/>
        </w:rPr>
      </w:pPr>
      <w:r w:rsidRPr="0004629F">
        <w:rPr>
          <w:sz w:val="22"/>
          <w:szCs w:val="22"/>
        </w:rPr>
        <w:t xml:space="preserve">Chairman Perry opened the public hearing </w:t>
      </w:r>
      <w:r>
        <w:rPr>
          <w:sz w:val="22"/>
          <w:szCs w:val="22"/>
        </w:rPr>
        <w:t xml:space="preserve">for </w:t>
      </w:r>
      <w:r w:rsidR="00345986" w:rsidRPr="0004629F">
        <w:rPr>
          <w:bCs/>
          <w:sz w:val="22"/>
          <w:szCs w:val="22"/>
        </w:rPr>
        <w:t>Celeste and Jonathon Dunn request</w:t>
      </w:r>
      <w:r>
        <w:rPr>
          <w:bCs/>
          <w:sz w:val="22"/>
          <w:szCs w:val="22"/>
        </w:rPr>
        <w:t>ing</w:t>
      </w:r>
      <w:r w:rsidR="00345986" w:rsidRPr="0004629F">
        <w:rPr>
          <w:bCs/>
          <w:sz w:val="22"/>
          <w:szCs w:val="22"/>
        </w:rPr>
        <w:t xml:space="preserve"> a </w:t>
      </w:r>
      <w:r>
        <w:rPr>
          <w:bCs/>
          <w:sz w:val="22"/>
          <w:szCs w:val="22"/>
        </w:rPr>
        <w:t>V</w:t>
      </w:r>
      <w:r w:rsidR="00345986" w:rsidRPr="0004629F">
        <w:rPr>
          <w:bCs/>
          <w:sz w:val="22"/>
          <w:szCs w:val="22"/>
        </w:rPr>
        <w:t>ariance for a new deck on the back of their house located at 771 Presidential Highway, Map 5A, Lot 25. The new rear deck is to be approximately 29</w:t>
      </w:r>
      <w:r>
        <w:rPr>
          <w:bCs/>
          <w:sz w:val="22"/>
          <w:szCs w:val="22"/>
        </w:rPr>
        <w:t xml:space="preserve">’ x </w:t>
      </w:r>
      <w:r w:rsidR="00345986" w:rsidRPr="0004629F">
        <w:rPr>
          <w:bCs/>
          <w:sz w:val="22"/>
          <w:szCs w:val="22"/>
        </w:rPr>
        <w:t>10</w:t>
      </w:r>
      <w:r>
        <w:rPr>
          <w:bCs/>
          <w:sz w:val="22"/>
          <w:szCs w:val="22"/>
        </w:rPr>
        <w:t>’</w:t>
      </w:r>
      <w:r w:rsidR="00345986" w:rsidRPr="0004629F">
        <w:rPr>
          <w:bCs/>
          <w:sz w:val="22"/>
          <w:szCs w:val="22"/>
        </w:rPr>
        <w:t xml:space="preserve">, encroaching 9’ into the 50’ setback to the east, </w:t>
      </w:r>
      <w:r>
        <w:rPr>
          <w:bCs/>
          <w:sz w:val="22"/>
          <w:szCs w:val="22"/>
        </w:rPr>
        <w:t>L</w:t>
      </w:r>
      <w:r w:rsidR="00345986" w:rsidRPr="0004629F">
        <w:rPr>
          <w:bCs/>
          <w:sz w:val="22"/>
          <w:szCs w:val="22"/>
        </w:rPr>
        <w:t>ot 19. The owner</w:t>
      </w:r>
      <w:r w:rsidR="0092486B">
        <w:rPr>
          <w:bCs/>
          <w:sz w:val="22"/>
          <w:szCs w:val="22"/>
        </w:rPr>
        <w:t>s</w:t>
      </w:r>
      <w:r w:rsidR="00345986" w:rsidRPr="0004629F">
        <w:rPr>
          <w:bCs/>
          <w:sz w:val="22"/>
          <w:szCs w:val="22"/>
        </w:rPr>
        <w:t xml:space="preserve"> explained </w:t>
      </w:r>
      <w:r w:rsidR="0092486B">
        <w:rPr>
          <w:bCs/>
          <w:sz w:val="22"/>
          <w:szCs w:val="22"/>
        </w:rPr>
        <w:t>this</w:t>
      </w:r>
      <w:r w:rsidR="00345986" w:rsidRPr="0004629F">
        <w:rPr>
          <w:bCs/>
          <w:sz w:val="22"/>
          <w:szCs w:val="22"/>
        </w:rPr>
        <w:t xml:space="preserve"> plan for the property and feel it will be safer for children to be playing on the back deck versus on the front lawn toward the road. Abutter Christopher Lovell sent an email stating that he had no objection to the proposal. The closest abutters, Linda Kane and Andi Gendron also spoke in support of the proposal as presented.</w:t>
      </w:r>
    </w:p>
    <w:p w14:paraId="19E40C88" w14:textId="77777777" w:rsidR="0004629F" w:rsidRDefault="0004629F" w:rsidP="00345986">
      <w:pPr>
        <w:rPr>
          <w:bCs/>
          <w:sz w:val="22"/>
          <w:szCs w:val="22"/>
        </w:rPr>
      </w:pPr>
    </w:p>
    <w:p w14:paraId="5CC17DF5" w14:textId="77777777" w:rsidR="0004629F" w:rsidRDefault="0004629F" w:rsidP="0004629F">
      <w:pPr>
        <w:rPr>
          <w:sz w:val="22"/>
          <w:szCs w:val="22"/>
        </w:rPr>
      </w:pPr>
      <w:r w:rsidRPr="0004629F">
        <w:rPr>
          <w:sz w:val="22"/>
          <w:szCs w:val="22"/>
        </w:rPr>
        <w:t>There being no further questions or comments from the public.  Chairman Perry closed the public portion of the hearing and deliberations began.</w:t>
      </w:r>
    </w:p>
    <w:p w14:paraId="06D87CFF" w14:textId="77777777" w:rsidR="0004629F" w:rsidRDefault="0004629F" w:rsidP="0004629F">
      <w:pPr>
        <w:rPr>
          <w:sz w:val="22"/>
          <w:szCs w:val="22"/>
        </w:rPr>
      </w:pPr>
    </w:p>
    <w:p w14:paraId="661A0E9E" w14:textId="77777777" w:rsidR="0004629F" w:rsidRDefault="0004629F" w:rsidP="0004629F">
      <w:pPr>
        <w:numPr>
          <w:ilvl w:val="0"/>
          <w:numId w:val="5"/>
        </w:numPr>
        <w:rPr>
          <w:sz w:val="21"/>
          <w:szCs w:val="21"/>
        </w:rPr>
      </w:pPr>
      <w:r w:rsidRPr="005B1F01">
        <w:rPr>
          <w:sz w:val="21"/>
          <w:szCs w:val="21"/>
        </w:rPr>
        <w:t xml:space="preserve">The Variance will not be contrary to the public interest; the Variance would not injure the public or the private rights of others property owners.   Yes, the </w:t>
      </w:r>
      <w:r>
        <w:rPr>
          <w:sz w:val="21"/>
          <w:szCs w:val="21"/>
        </w:rPr>
        <w:t>Dunn</w:t>
      </w:r>
      <w:r w:rsidRPr="005B1F01">
        <w:rPr>
          <w:sz w:val="21"/>
          <w:szCs w:val="21"/>
        </w:rPr>
        <w:t xml:space="preserve">’s property is a private residence with a </w:t>
      </w:r>
      <w:r>
        <w:rPr>
          <w:sz w:val="21"/>
          <w:szCs w:val="21"/>
        </w:rPr>
        <w:t>deck already built in the rear of the house</w:t>
      </w:r>
      <w:r w:rsidRPr="005B1F01">
        <w:rPr>
          <w:sz w:val="21"/>
          <w:szCs w:val="21"/>
        </w:rPr>
        <w:t>.  The lot, which is narrow</w:t>
      </w:r>
      <w:r>
        <w:rPr>
          <w:sz w:val="21"/>
          <w:szCs w:val="21"/>
        </w:rPr>
        <w:t>,</w:t>
      </w:r>
      <w:r w:rsidRPr="005B1F01">
        <w:rPr>
          <w:sz w:val="21"/>
          <w:szCs w:val="21"/>
        </w:rPr>
        <w:t xml:space="preserve"> is on a </w:t>
      </w:r>
      <w:r>
        <w:rPr>
          <w:sz w:val="21"/>
          <w:szCs w:val="21"/>
        </w:rPr>
        <w:t>state</w:t>
      </w:r>
      <w:r w:rsidRPr="005B1F01">
        <w:rPr>
          <w:sz w:val="21"/>
          <w:szCs w:val="21"/>
        </w:rPr>
        <w:t>-maintained road</w:t>
      </w:r>
      <w:r>
        <w:rPr>
          <w:sz w:val="21"/>
          <w:szCs w:val="21"/>
        </w:rPr>
        <w:t>.</w:t>
      </w:r>
    </w:p>
    <w:p w14:paraId="10AFB96A" w14:textId="77777777" w:rsidR="0004629F" w:rsidRDefault="0004629F" w:rsidP="0004629F">
      <w:pPr>
        <w:ind w:left="720"/>
        <w:rPr>
          <w:sz w:val="21"/>
          <w:szCs w:val="21"/>
        </w:rPr>
      </w:pPr>
    </w:p>
    <w:p w14:paraId="4068CE35" w14:textId="761F2541" w:rsidR="0004629F" w:rsidRPr="00C4017A" w:rsidRDefault="0004629F" w:rsidP="0004629F">
      <w:pPr>
        <w:numPr>
          <w:ilvl w:val="0"/>
          <w:numId w:val="5"/>
        </w:numPr>
        <w:rPr>
          <w:sz w:val="21"/>
          <w:szCs w:val="21"/>
        </w:rPr>
      </w:pPr>
      <w:r w:rsidRPr="00C4017A">
        <w:rPr>
          <w:sz w:val="21"/>
          <w:szCs w:val="21"/>
        </w:rPr>
        <w:t xml:space="preserve">No abutters have made any objection to the applicants being granted this Variance.  It wouldn’t create more noise and traffic in the area.  </w:t>
      </w:r>
      <w:r>
        <w:rPr>
          <w:sz w:val="21"/>
          <w:szCs w:val="21"/>
        </w:rPr>
        <w:t>T</w:t>
      </w:r>
      <w:r w:rsidRPr="00C4017A">
        <w:rPr>
          <w:sz w:val="21"/>
          <w:szCs w:val="21"/>
        </w:rPr>
        <w:t>he property is in a more congested</w:t>
      </w:r>
      <w:r w:rsidRPr="00C4017A">
        <w:rPr>
          <w:sz w:val="21"/>
          <w:szCs w:val="21"/>
        </w:rPr>
        <w:br/>
        <w:t xml:space="preserve">area of town where many buildings are withing the </w:t>
      </w:r>
      <w:r w:rsidR="0092486B" w:rsidRPr="00C4017A">
        <w:rPr>
          <w:sz w:val="21"/>
          <w:szCs w:val="21"/>
        </w:rPr>
        <w:t>setback,</w:t>
      </w:r>
      <w:r w:rsidRPr="00C4017A">
        <w:rPr>
          <w:sz w:val="21"/>
          <w:szCs w:val="21"/>
        </w:rPr>
        <w:t xml:space="preserve"> so it fit</w:t>
      </w:r>
      <w:r w:rsidR="0092486B">
        <w:rPr>
          <w:sz w:val="21"/>
          <w:szCs w:val="21"/>
        </w:rPr>
        <w:t>s</w:t>
      </w:r>
      <w:r w:rsidRPr="00C4017A">
        <w:rPr>
          <w:sz w:val="21"/>
          <w:szCs w:val="21"/>
        </w:rPr>
        <w:t xml:space="preserve"> with the</w:t>
      </w:r>
      <w:r w:rsidRPr="00C4017A">
        <w:rPr>
          <w:sz w:val="21"/>
          <w:szCs w:val="21"/>
        </w:rPr>
        <w:br/>
        <w:t xml:space="preserve">neighborhood. </w:t>
      </w:r>
      <w:r>
        <w:rPr>
          <w:sz w:val="21"/>
          <w:szCs w:val="21"/>
        </w:rPr>
        <w:t>T</w:t>
      </w:r>
      <w:r w:rsidRPr="00C4017A">
        <w:rPr>
          <w:sz w:val="21"/>
          <w:szCs w:val="21"/>
        </w:rPr>
        <w:t xml:space="preserve">he proposed </w:t>
      </w:r>
      <w:r>
        <w:rPr>
          <w:sz w:val="21"/>
          <w:szCs w:val="21"/>
        </w:rPr>
        <w:t xml:space="preserve">addition to the </w:t>
      </w:r>
      <w:r w:rsidRPr="00C4017A">
        <w:rPr>
          <w:sz w:val="21"/>
          <w:szCs w:val="21"/>
        </w:rPr>
        <w:t xml:space="preserve">deck </w:t>
      </w:r>
      <w:r>
        <w:rPr>
          <w:sz w:val="21"/>
          <w:szCs w:val="21"/>
        </w:rPr>
        <w:t xml:space="preserve">still makes it </w:t>
      </w:r>
      <w:r w:rsidRPr="00C4017A">
        <w:rPr>
          <w:sz w:val="21"/>
          <w:szCs w:val="21"/>
        </w:rPr>
        <w:t>a reasonable size.</w:t>
      </w:r>
    </w:p>
    <w:p w14:paraId="0FBB91A9" w14:textId="77777777" w:rsidR="0004629F" w:rsidRPr="00C4017A" w:rsidRDefault="0004629F" w:rsidP="0004629F">
      <w:pPr>
        <w:ind w:left="720"/>
        <w:rPr>
          <w:sz w:val="21"/>
          <w:szCs w:val="21"/>
        </w:rPr>
      </w:pPr>
    </w:p>
    <w:p w14:paraId="29CFC209" w14:textId="77777777" w:rsidR="0004629F" w:rsidRDefault="0004629F" w:rsidP="0004629F">
      <w:pPr>
        <w:numPr>
          <w:ilvl w:val="0"/>
          <w:numId w:val="5"/>
        </w:numPr>
        <w:rPr>
          <w:sz w:val="21"/>
          <w:szCs w:val="21"/>
        </w:rPr>
      </w:pPr>
      <w:r w:rsidRPr="00C4017A">
        <w:rPr>
          <w:sz w:val="21"/>
          <w:szCs w:val="21"/>
        </w:rPr>
        <w:t xml:space="preserve">The spirit of the Land Use Ordinance (as outlined in its preamble and Article II) is observed.  Yes, the residence already on the lot has blended into the community and added to the tax base of the town.  </w:t>
      </w:r>
    </w:p>
    <w:p w14:paraId="22538B3E" w14:textId="77777777" w:rsidR="0004629F" w:rsidRPr="00C4017A" w:rsidRDefault="0004629F" w:rsidP="0004629F">
      <w:pPr>
        <w:rPr>
          <w:sz w:val="21"/>
          <w:szCs w:val="21"/>
        </w:rPr>
      </w:pPr>
    </w:p>
    <w:p w14:paraId="7A11974C" w14:textId="3225A4BA" w:rsidR="0004629F" w:rsidRPr="00C4017A" w:rsidRDefault="0004629F" w:rsidP="0004629F">
      <w:pPr>
        <w:numPr>
          <w:ilvl w:val="0"/>
          <w:numId w:val="5"/>
        </w:numPr>
        <w:rPr>
          <w:sz w:val="21"/>
          <w:szCs w:val="21"/>
        </w:rPr>
      </w:pPr>
      <w:r w:rsidRPr="005B1F01">
        <w:rPr>
          <w:sz w:val="21"/>
          <w:szCs w:val="21"/>
        </w:rPr>
        <w:t xml:space="preserve">Substantial justice is done.  Yes, the current configuration of structures on the lot has existed for </w:t>
      </w:r>
      <w:r>
        <w:rPr>
          <w:sz w:val="21"/>
          <w:szCs w:val="21"/>
        </w:rPr>
        <w:t xml:space="preserve">many </w:t>
      </w:r>
      <w:r w:rsidRPr="005B1F01">
        <w:rPr>
          <w:sz w:val="21"/>
          <w:szCs w:val="21"/>
        </w:rPr>
        <w:t xml:space="preserve">years.  Mr. and Mrs. </w:t>
      </w:r>
      <w:r>
        <w:rPr>
          <w:sz w:val="21"/>
          <w:szCs w:val="21"/>
        </w:rPr>
        <w:t>Dunn</w:t>
      </w:r>
      <w:r w:rsidRPr="005B1F01">
        <w:rPr>
          <w:sz w:val="21"/>
          <w:szCs w:val="21"/>
        </w:rPr>
        <w:t xml:space="preserve"> are trying to do the correct thing by asking for a Variance to </w:t>
      </w:r>
      <w:proofErr w:type="gramStart"/>
      <w:r w:rsidRPr="005B1F01">
        <w:rPr>
          <w:sz w:val="21"/>
          <w:szCs w:val="21"/>
        </w:rPr>
        <w:t>be in compliance with</w:t>
      </w:r>
      <w:proofErr w:type="gramEnd"/>
      <w:r w:rsidRPr="005B1F01">
        <w:rPr>
          <w:sz w:val="21"/>
          <w:szCs w:val="21"/>
        </w:rPr>
        <w:t xml:space="preserve"> the town’s ordinances.</w:t>
      </w:r>
      <w:r>
        <w:rPr>
          <w:sz w:val="21"/>
          <w:szCs w:val="21"/>
        </w:rPr>
        <w:t xml:space="preserve">  This will allow the children to safely play away from traffic on the busy state highway running past the front of the property.  V</w:t>
      </w:r>
      <w:r w:rsidRPr="00C4017A">
        <w:rPr>
          <w:sz w:val="21"/>
          <w:szCs w:val="21"/>
        </w:rPr>
        <w:t xml:space="preserve">alue of surrounding properties is not diminished.  </w:t>
      </w:r>
      <w:r>
        <w:rPr>
          <w:sz w:val="21"/>
          <w:szCs w:val="21"/>
        </w:rPr>
        <w:t>T</w:t>
      </w:r>
      <w:r w:rsidRPr="00C4017A">
        <w:rPr>
          <w:sz w:val="21"/>
          <w:szCs w:val="21"/>
        </w:rPr>
        <w:t>his property, now upgraded, and the surrounding properties will exist together without diminishing property values.  This proposal will only add to the value.</w:t>
      </w:r>
    </w:p>
    <w:p w14:paraId="0FE62D48" w14:textId="77777777" w:rsidR="0004629F" w:rsidRPr="005B1F01" w:rsidRDefault="0004629F" w:rsidP="0004629F">
      <w:pPr>
        <w:rPr>
          <w:sz w:val="21"/>
          <w:szCs w:val="21"/>
        </w:rPr>
      </w:pPr>
    </w:p>
    <w:p w14:paraId="0C63E193" w14:textId="77777777" w:rsidR="0004629F" w:rsidRPr="005B1F01" w:rsidRDefault="0004629F" w:rsidP="0004629F">
      <w:pPr>
        <w:pStyle w:val="ListParagraph"/>
        <w:numPr>
          <w:ilvl w:val="0"/>
          <w:numId w:val="5"/>
        </w:numPr>
        <w:rPr>
          <w:sz w:val="21"/>
          <w:szCs w:val="21"/>
        </w:rPr>
      </w:pPr>
      <w:r w:rsidRPr="005B1F01">
        <w:rPr>
          <w:sz w:val="21"/>
          <w:szCs w:val="21"/>
        </w:rPr>
        <w:t xml:space="preserve">Literal enforcement of the provisions of the ordinance would result in unnecessary hardship: (An unnecessary hardship is deemed to exist if owing to special conditions or uniqueness of the property that distinguishes it from other properties in the area, the property cannot be reasonably used in strict conformance with the Land Use Ordnance, and a Variance is necessary to enable a reasonable use.)  A hardship in this sense is </w:t>
      </w:r>
      <w:r w:rsidRPr="005B1F01">
        <w:rPr>
          <w:b/>
          <w:bCs/>
          <w:sz w:val="21"/>
          <w:szCs w:val="21"/>
          <w:u w:val="single"/>
        </w:rPr>
        <w:t>not</w:t>
      </w:r>
      <w:r w:rsidRPr="005B1F01">
        <w:rPr>
          <w:sz w:val="21"/>
          <w:szCs w:val="21"/>
        </w:rPr>
        <w:t xml:space="preserve"> considered a monetary hardship.  Yes, denying the Variance would be a greater hardship for Mr. and Mrs. </w:t>
      </w:r>
      <w:r>
        <w:rPr>
          <w:sz w:val="21"/>
          <w:szCs w:val="21"/>
        </w:rPr>
        <w:t>Dunn</w:t>
      </w:r>
      <w:r w:rsidRPr="005B1F01">
        <w:rPr>
          <w:sz w:val="21"/>
          <w:szCs w:val="21"/>
        </w:rPr>
        <w:t xml:space="preserve"> to be denied the location of the addition given the uniqueness of the narrow lot, with all other structures already there.  It doesn’t require a new driveway entrance but uses the one already existing.</w:t>
      </w:r>
      <w:r>
        <w:rPr>
          <w:sz w:val="21"/>
          <w:szCs w:val="21"/>
        </w:rPr>
        <w:t xml:space="preserve">  Children can play safely.</w:t>
      </w:r>
    </w:p>
    <w:p w14:paraId="6ED183A4" w14:textId="77777777" w:rsidR="0004629F" w:rsidRPr="005B1F01" w:rsidRDefault="0004629F" w:rsidP="0004629F">
      <w:pPr>
        <w:rPr>
          <w:sz w:val="21"/>
          <w:szCs w:val="21"/>
        </w:rPr>
      </w:pPr>
    </w:p>
    <w:p w14:paraId="408FC234" w14:textId="77777777" w:rsidR="0004629F" w:rsidRPr="0004629F" w:rsidRDefault="0004629F" w:rsidP="0004629F">
      <w:pPr>
        <w:rPr>
          <w:sz w:val="22"/>
          <w:szCs w:val="22"/>
        </w:rPr>
      </w:pPr>
    </w:p>
    <w:p w14:paraId="18B696C1" w14:textId="08225C4A" w:rsidR="00345986" w:rsidRPr="0004629F" w:rsidRDefault="00345986" w:rsidP="00345986">
      <w:pPr>
        <w:rPr>
          <w:bCs/>
          <w:sz w:val="22"/>
          <w:szCs w:val="22"/>
        </w:rPr>
      </w:pPr>
      <w:r w:rsidRPr="0004629F">
        <w:rPr>
          <w:bCs/>
          <w:sz w:val="22"/>
          <w:szCs w:val="22"/>
        </w:rPr>
        <w:t>A motion to approve t</w:t>
      </w:r>
      <w:r w:rsidR="0004629F">
        <w:rPr>
          <w:bCs/>
          <w:sz w:val="22"/>
          <w:szCs w:val="22"/>
        </w:rPr>
        <w:t>he V</w:t>
      </w:r>
      <w:r w:rsidRPr="0004629F">
        <w:rPr>
          <w:bCs/>
          <w:sz w:val="22"/>
          <w:szCs w:val="22"/>
        </w:rPr>
        <w:t>ariance was made by Jason Call, seconded by Tom Walker. The vote was unanimous.</w:t>
      </w:r>
    </w:p>
    <w:p w14:paraId="7907CEAA" w14:textId="77777777" w:rsidR="00345986" w:rsidRPr="0004629F" w:rsidRDefault="00345986" w:rsidP="00972402">
      <w:pPr>
        <w:jc w:val="center"/>
        <w:rPr>
          <w:b/>
          <w:bCs/>
          <w:sz w:val="22"/>
          <w:szCs w:val="22"/>
        </w:rPr>
      </w:pPr>
    </w:p>
    <w:p w14:paraId="45BB687B" w14:textId="4E24E8E7" w:rsidR="00972402" w:rsidRPr="0004629F" w:rsidRDefault="00972402" w:rsidP="00972402">
      <w:pPr>
        <w:jc w:val="center"/>
        <w:rPr>
          <w:b/>
          <w:bCs/>
          <w:sz w:val="22"/>
          <w:szCs w:val="22"/>
        </w:rPr>
      </w:pPr>
      <w:r w:rsidRPr="0004629F">
        <w:rPr>
          <w:b/>
          <w:bCs/>
          <w:sz w:val="22"/>
          <w:szCs w:val="22"/>
        </w:rPr>
        <w:t>Minutes</w:t>
      </w:r>
    </w:p>
    <w:p w14:paraId="226DE035" w14:textId="33C55EE1" w:rsidR="00B72425" w:rsidRPr="0004629F" w:rsidRDefault="00345986" w:rsidP="00A729BE">
      <w:pPr>
        <w:rPr>
          <w:sz w:val="22"/>
          <w:szCs w:val="22"/>
        </w:rPr>
      </w:pPr>
      <w:r w:rsidRPr="0004629F">
        <w:rPr>
          <w:sz w:val="22"/>
          <w:szCs w:val="22"/>
        </w:rPr>
        <w:t xml:space="preserve">Rodney Houghton </w:t>
      </w:r>
      <w:r w:rsidR="00972402" w:rsidRPr="0004629F">
        <w:rPr>
          <w:sz w:val="22"/>
          <w:szCs w:val="22"/>
        </w:rPr>
        <w:t>made the motion to approve the</w:t>
      </w:r>
      <w:r w:rsidR="00615703" w:rsidRPr="0004629F">
        <w:rPr>
          <w:sz w:val="22"/>
          <w:szCs w:val="22"/>
        </w:rPr>
        <w:t xml:space="preserve"> </w:t>
      </w:r>
      <w:r w:rsidR="00972402" w:rsidRPr="0004629F">
        <w:rPr>
          <w:sz w:val="22"/>
          <w:szCs w:val="22"/>
        </w:rPr>
        <w:t>minutes</w:t>
      </w:r>
      <w:r w:rsidR="00463D29" w:rsidRPr="0004629F">
        <w:rPr>
          <w:sz w:val="22"/>
          <w:szCs w:val="22"/>
        </w:rPr>
        <w:t>,</w:t>
      </w:r>
      <w:r w:rsidR="006953E4" w:rsidRPr="0004629F">
        <w:rPr>
          <w:sz w:val="22"/>
          <w:szCs w:val="22"/>
        </w:rPr>
        <w:t xml:space="preserve"> </w:t>
      </w:r>
      <w:r w:rsidR="0019121F" w:rsidRPr="0004629F">
        <w:rPr>
          <w:sz w:val="22"/>
          <w:szCs w:val="22"/>
        </w:rPr>
        <w:t xml:space="preserve">as </w:t>
      </w:r>
      <w:r w:rsidR="004862C6" w:rsidRPr="0004629F">
        <w:rPr>
          <w:sz w:val="22"/>
          <w:szCs w:val="22"/>
        </w:rPr>
        <w:t>edited</w:t>
      </w:r>
      <w:r w:rsidR="00463D29" w:rsidRPr="0004629F">
        <w:rPr>
          <w:sz w:val="22"/>
          <w:szCs w:val="22"/>
        </w:rPr>
        <w:t>,</w:t>
      </w:r>
      <w:r w:rsidR="001B5E3A" w:rsidRPr="0004629F">
        <w:rPr>
          <w:sz w:val="22"/>
          <w:szCs w:val="22"/>
        </w:rPr>
        <w:t xml:space="preserve"> </w:t>
      </w:r>
      <w:r w:rsidR="00B72425" w:rsidRPr="0004629F">
        <w:rPr>
          <w:sz w:val="22"/>
          <w:szCs w:val="22"/>
        </w:rPr>
        <w:t xml:space="preserve">of the </w:t>
      </w:r>
      <w:r w:rsidRPr="0004629F">
        <w:rPr>
          <w:sz w:val="22"/>
          <w:szCs w:val="22"/>
        </w:rPr>
        <w:t>April 10</w:t>
      </w:r>
      <w:r w:rsidR="00B72425" w:rsidRPr="0004629F">
        <w:rPr>
          <w:sz w:val="22"/>
          <w:szCs w:val="22"/>
        </w:rPr>
        <w:t xml:space="preserve">, </w:t>
      </w:r>
      <w:r w:rsidR="00B97CF0" w:rsidRPr="0004629F">
        <w:rPr>
          <w:sz w:val="22"/>
          <w:szCs w:val="22"/>
        </w:rPr>
        <w:t>202</w:t>
      </w:r>
      <w:r w:rsidR="00447D37" w:rsidRPr="0004629F">
        <w:rPr>
          <w:sz w:val="22"/>
          <w:szCs w:val="22"/>
        </w:rPr>
        <w:t>5</w:t>
      </w:r>
      <w:r w:rsidR="00B97CF0" w:rsidRPr="0004629F">
        <w:rPr>
          <w:sz w:val="22"/>
          <w:szCs w:val="22"/>
        </w:rPr>
        <w:t>,</w:t>
      </w:r>
      <w:r w:rsidR="00FE625A" w:rsidRPr="0004629F">
        <w:rPr>
          <w:sz w:val="22"/>
          <w:szCs w:val="22"/>
        </w:rPr>
        <w:t xml:space="preserve"> meeting,</w:t>
      </w:r>
      <w:r w:rsidR="00615703" w:rsidRPr="0004629F">
        <w:rPr>
          <w:sz w:val="22"/>
          <w:szCs w:val="22"/>
        </w:rPr>
        <w:t xml:space="preserve"> </w:t>
      </w:r>
      <w:r w:rsidR="00FE625A" w:rsidRPr="0004629F">
        <w:rPr>
          <w:sz w:val="22"/>
          <w:szCs w:val="22"/>
        </w:rPr>
        <w:t>seconded</w:t>
      </w:r>
      <w:r w:rsidR="00972402" w:rsidRPr="0004629F">
        <w:rPr>
          <w:sz w:val="22"/>
          <w:szCs w:val="22"/>
        </w:rPr>
        <w:t xml:space="preserve"> by</w:t>
      </w:r>
      <w:r w:rsidRPr="0004629F">
        <w:rPr>
          <w:sz w:val="22"/>
          <w:szCs w:val="22"/>
        </w:rPr>
        <w:t xml:space="preserve"> Jason Call</w:t>
      </w:r>
      <w:r w:rsidR="00972402" w:rsidRPr="0004629F">
        <w:rPr>
          <w:sz w:val="22"/>
          <w:szCs w:val="22"/>
        </w:rPr>
        <w:t>.  The vote to a</w:t>
      </w:r>
      <w:r w:rsidR="00150CA6" w:rsidRPr="0004629F">
        <w:rPr>
          <w:sz w:val="22"/>
          <w:szCs w:val="22"/>
        </w:rPr>
        <w:t>ccept</w:t>
      </w:r>
      <w:r w:rsidR="00972402" w:rsidRPr="0004629F">
        <w:rPr>
          <w:sz w:val="22"/>
          <w:szCs w:val="22"/>
        </w:rPr>
        <w:t xml:space="preserve"> the motion was unanimous</w:t>
      </w:r>
      <w:r w:rsidR="00FE625A" w:rsidRPr="0004629F">
        <w:rPr>
          <w:sz w:val="22"/>
          <w:szCs w:val="22"/>
        </w:rPr>
        <w:t>.</w:t>
      </w:r>
    </w:p>
    <w:p w14:paraId="119685C9" w14:textId="77777777" w:rsidR="00447D37" w:rsidRPr="0004629F" w:rsidRDefault="00447D37" w:rsidP="00A729BE">
      <w:pPr>
        <w:rPr>
          <w:sz w:val="22"/>
          <w:szCs w:val="22"/>
        </w:rPr>
      </w:pPr>
    </w:p>
    <w:p w14:paraId="30C4DF69" w14:textId="2312DD58" w:rsidR="00447D37" w:rsidRPr="0004629F" w:rsidRDefault="00447D37" w:rsidP="00447D37">
      <w:pPr>
        <w:jc w:val="center"/>
        <w:rPr>
          <w:b/>
          <w:bCs/>
          <w:sz w:val="22"/>
          <w:szCs w:val="22"/>
        </w:rPr>
      </w:pPr>
      <w:r w:rsidRPr="0004629F">
        <w:rPr>
          <w:b/>
          <w:bCs/>
          <w:sz w:val="22"/>
          <w:szCs w:val="22"/>
        </w:rPr>
        <w:t>Financial Report</w:t>
      </w:r>
    </w:p>
    <w:p w14:paraId="2081D13F" w14:textId="35D5B82D" w:rsidR="00615703" w:rsidRPr="0004629F" w:rsidRDefault="00615703" w:rsidP="00A729BE">
      <w:pPr>
        <w:rPr>
          <w:sz w:val="22"/>
          <w:szCs w:val="22"/>
        </w:rPr>
      </w:pPr>
    </w:p>
    <w:p w14:paraId="63077967" w14:textId="4549F305" w:rsidR="00345986" w:rsidRPr="0004629F" w:rsidRDefault="00345986" w:rsidP="00A729BE">
      <w:pPr>
        <w:rPr>
          <w:sz w:val="22"/>
          <w:szCs w:val="22"/>
        </w:rPr>
      </w:pPr>
      <w:r w:rsidRPr="0004629F">
        <w:rPr>
          <w:sz w:val="22"/>
          <w:szCs w:val="22"/>
        </w:rPr>
        <w:t xml:space="preserve">There was no Financial Report. </w:t>
      </w:r>
    </w:p>
    <w:p w14:paraId="40FCED8B" w14:textId="77777777" w:rsidR="00345986" w:rsidRPr="0004629F" w:rsidRDefault="00345986" w:rsidP="00A729BE">
      <w:pPr>
        <w:rPr>
          <w:sz w:val="22"/>
          <w:szCs w:val="22"/>
        </w:rPr>
      </w:pPr>
    </w:p>
    <w:p w14:paraId="4AF023CF" w14:textId="278B65E9" w:rsidR="00A678DB" w:rsidRPr="0004629F" w:rsidRDefault="00B72425" w:rsidP="002533C1">
      <w:pPr>
        <w:jc w:val="center"/>
        <w:rPr>
          <w:b/>
          <w:bCs/>
          <w:sz w:val="22"/>
          <w:szCs w:val="22"/>
        </w:rPr>
      </w:pPr>
      <w:r w:rsidRPr="0004629F">
        <w:rPr>
          <w:b/>
          <w:bCs/>
          <w:sz w:val="22"/>
          <w:szCs w:val="22"/>
        </w:rPr>
        <w:t>Other Business</w:t>
      </w:r>
    </w:p>
    <w:p w14:paraId="72E599B2" w14:textId="0AE41DFA" w:rsidR="002533C1" w:rsidRPr="0004629F" w:rsidRDefault="002533C1" w:rsidP="00A729BE">
      <w:pPr>
        <w:rPr>
          <w:sz w:val="22"/>
          <w:szCs w:val="22"/>
        </w:rPr>
      </w:pPr>
    </w:p>
    <w:p w14:paraId="6C5EC1C1" w14:textId="6A669B60" w:rsidR="00345986" w:rsidRPr="0004629F" w:rsidRDefault="00100344" w:rsidP="00A729BE">
      <w:pPr>
        <w:rPr>
          <w:sz w:val="22"/>
          <w:szCs w:val="22"/>
        </w:rPr>
      </w:pPr>
      <w:r w:rsidRPr="0004629F">
        <w:rPr>
          <w:sz w:val="22"/>
          <w:szCs w:val="22"/>
        </w:rPr>
        <w:t xml:space="preserve">The secretary communicated that there are new applications coming in that could be ready for July 10, but three members appear to have conflicts presently. </w:t>
      </w:r>
    </w:p>
    <w:p w14:paraId="7D639B98" w14:textId="77777777" w:rsidR="00100344" w:rsidRPr="0004629F" w:rsidRDefault="00100344" w:rsidP="00A729BE">
      <w:pPr>
        <w:rPr>
          <w:sz w:val="22"/>
          <w:szCs w:val="22"/>
        </w:rPr>
      </w:pPr>
    </w:p>
    <w:p w14:paraId="70A0527C" w14:textId="77777777" w:rsidR="003876E1" w:rsidRPr="0004629F" w:rsidRDefault="003876E1" w:rsidP="00972402">
      <w:pPr>
        <w:rPr>
          <w:sz w:val="22"/>
          <w:szCs w:val="22"/>
        </w:rPr>
      </w:pPr>
    </w:p>
    <w:p w14:paraId="0BB439A6" w14:textId="10730851" w:rsidR="00281517" w:rsidRPr="0004629F" w:rsidRDefault="004862C6" w:rsidP="00972402">
      <w:pPr>
        <w:rPr>
          <w:sz w:val="22"/>
          <w:szCs w:val="22"/>
        </w:rPr>
      </w:pPr>
      <w:r w:rsidRPr="0004629F">
        <w:rPr>
          <w:sz w:val="22"/>
          <w:szCs w:val="22"/>
        </w:rPr>
        <w:t>Rodney Houghton</w:t>
      </w:r>
      <w:r w:rsidR="00571017" w:rsidRPr="0004629F">
        <w:rPr>
          <w:sz w:val="22"/>
          <w:szCs w:val="22"/>
        </w:rPr>
        <w:t xml:space="preserve"> </w:t>
      </w:r>
      <w:r w:rsidR="00281517" w:rsidRPr="0004629F">
        <w:rPr>
          <w:sz w:val="22"/>
          <w:szCs w:val="22"/>
        </w:rPr>
        <w:t xml:space="preserve">made the motion to adjourn the meeting, seconded by </w:t>
      </w:r>
      <w:r w:rsidR="00100344" w:rsidRPr="0004629F">
        <w:rPr>
          <w:sz w:val="22"/>
          <w:szCs w:val="22"/>
        </w:rPr>
        <w:t>Biff Wyman</w:t>
      </w:r>
      <w:r w:rsidR="00281517" w:rsidRPr="0004629F">
        <w:rPr>
          <w:sz w:val="22"/>
          <w:szCs w:val="22"/>
        </w:rPr>
        <w:t xml:space="preserve">.  The meeting was adjourned at </w:t>
      </w:r>
      <w:r w:rsidR="00100344" w:rsidRPr="0004629F">
        <w:rPr>
          <w:sz w:val="22"/>
          <w:szCs w:val="22"/>
        </w:rPr>
        <w:t>9</w:t>
      </w:r>
      <w:r w:rsidR="00FF75F2" w:rsidRPr="0004629F">
        <w:rPr>
          <w:sz w:val="22"/>
          <w:szCs w:val="22"/>
        </w:rPr>
        <w:t>:</w:t>
      </w:r>
      <w:r w:rsidR="00447D37" w:rsidRPr="0004629F">
        <w:rPr>
          <w:sz w:val="22"/>
          <w:szCs w:val="22"/>
        </w:rPr>
        <w:t>3</w:t>
      </w:r>
      <w:r w:rsidRPr="0004629F">
        <w:rPr>
          <w:sz w:val="22"/>
          <w:szCs w:val="22"/>
        </w:rPr>
        <w:t>5</w:t>
      </w:r>
      <w:r w:rsidR="00281517" w:rsidRPr="0004629F">
        <w:rPr>
          <w:sz w:val="22"/>
          <w:szCs w:val="22"/>
        </w:rPr>
        <w:t xml:space="preserve"> pm.</w:t>
      </w:r>
    </w:p>
    <w:p w14:paraId="6FC345E9" w14:textId="77777777" w:rsidR="002533C1" w:rsidRPr="0004629F" w:rsidRDefault="002533C1" w:rsidP="00972402">
      <w:pPr>
        <w:rPr>
          <w:sz w:val="22"/>
          <w:szCs w:val="22"/>
        </w:rPr>
      </w:pPr>
    </w:p>
    <w:p w14:paraId="07F6B39B" w14:textId="77777777" w:rsidR="0013573B" w:rsidRPr="0004629F" w:rsidRDefault="0013573B" w:rsidP="00972402">
      <w:pPr>
        <w:rPr>
          <w:sz w:val="22"/>
          <w:szCs w:val="22"/>
        </w:rPr>
      </w:pPr>
    </w:p>
    <w:p w14:paraId="2DCEF0D3" w14:textId="77777777" w:rsidR="00A678DB" w:rsidRPr="0004629F" w:rsidRDefault="00A678DB" w:rsidP="00972402">
      <w:pPr>
        <w:rPr>
          <w:sz w:val="22"/>
          <w:szCs w:val="22"/>
        </w:rPr>
      </w:pPr>
    </w:p>
    <w:p w14:paraId="446CE1BB" w14:textId="1CCACE06" w:rsidR="00281517" w:rsidRPr="0004629F" w:rsidRDefault="00281517" w:rsidP="00972402">
      <w:pPr>
        <w:rPr>
          <w:sz w:val="22"/>
          <w:szCs w:val="22"/>
        </w:rPr>
      </w:pPr>
      <w:r w:rsidRPr="0004629F">
        <w:rPr>
          <w:sz w:val="22"/>
          <w:szCs w:val="22"/>
        </w:rPr>
        <w:t>____________________________</w:t>
      </w:r>
    </w:p>
    <w:p w14:paraId="7B14C42A" w14:textId="6DA0D718" w:rsidR="00281517" w:rsidRPr="0004629F" w:rsidRDefault="00281517" w:rsidP="00972402">
      <w:pPr>
        <w:rPr>
          <w:sz w:val="22"/>
          <w:szCs w:val="22"/>
        </w:rPr>
      </w:pPr>
      <w:r w:rsidRPr="0004629F">
        <w:rPr>
          <w:sz w:val="22"/>
          <w:szCs w:val="22"/>
        </w:rPr>
        <w:t>Charlene Wheeler</w:t>
      </w:r>
      <w:r w:rsidR="00E909A4" w:rsidRPr="0004629F">
        <w:rPr>
          <w:sz w:val="22"/>
          <w:szCs w:val="22"/>
        </w:rPr>
        <w:t xml:space="preserve"> </w:t>
      </w:r>
    </w:p>
    <w:p w14:paraId="4E91D32E" w14:textId="75B1C150" w:rsidR="006375EE" w:rsidRPr="0004629F" w:rsidRDefault="006D7268">
      <w:pPr>
        <w:rPr>
          <w:sz w:val="22"/>
          <w:szCs w:val="22"/>
        </w:rPr>
      </w:pPr>
      <w:r w:rsidRPr="0004629F">
        <w:rPr>
          <w:sz w:val="22"/>
          <w:szCs w:val="22"/>
        </w:rPr>
        <w:t>Secretary to the Board</w:t>
      </w:r>
      <w:r w:rsidR="00972402" w:rsidRPr="0004629F">
        <w:rPr>
          <w:sz w:val="22"/>
          <w:szCs w:val="22"/>
        </w:rPr>
        <w:t xml:space="preserve"> </w:t>
      </w:r>
    </w:p>
    <w:sectPr w:rsidR="006375EE" w:rsidRPr="000462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DBCDE" w14:textId="77777777" w:rsidR="007111E0" w:rsidRDefault="007111E0" w:rsidP="00DB5CCD">
      <w:r>
        <w:separator/>
      </w:r>
    </w:p>
  </w:endnote>
  <w:endnote w:type="continuationSeparator" w:id="0">
    <w:p w14:paraId="38D0A9A3" w14:textId="77777777" w:rsidR="007111E0" w:rsidRDefault="007111E0" w:rsidP="00DB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97C08" w14:textId="77777777" w:rsidR="00EF3041" w:rsidRDefault="00EF3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A9A1" w14:textId="77777777" w:rsidR="00EF3041" w:rsidRDefault="00EF30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AA418" w14:textId="77777777" w:rsidR="00EF3041" w:rsidRDefault="00EF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85EB8" w14:textId="77777777" w:rsidR="007111E0" w:rsidRDefault="007111E0" w:rsidP="00DB5CCD">
      <w:r>
        <w:separator/>
      </w:r>
    </w:p>
  </w:footnote>
  <w:footnote w:type="continuationSeparator" w:id="0">
    <w:p w14:paraId="230C3AAA" w14:textId="77777777" w:rsidR="007111E0" w:rsidRDefault="007111E0" w:rsidP="00DB5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3D7BA" w14:textId="77777777" w:rsidR="00EF3041" w:rsidRDefault="00EF3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1672" w14:textId="6DD7369B" w:rsidR="007201A1" w:rsidRDefault="007201A1">
    <w:pPr>
      <w:pStyle w:val="Header"/>
    </w:pPr>
  </w:p>
  <w:p w14:paraId="7838AA9B" w14:textId="41E5A260" w:rsidR="00DB5CCD" w:rsidRDefault="00DB5CCD">
    <w:pPr>
      <w:pStyle w:val="Header"/>
    </w:pPr>
    <w:r>
      <w:ptab w:relativeTo="margin" w:alignment="center" w:leader="none"/>
    </w:r>
    <w:r>
      <w:ptab w:relativeTo="margin" w:alignment="right" w:leader="none"/>
    </w:r>
    <w:r w:rsidR="00EF3041">
      <w:rPr>
        <w:b/>
        <w:bCs/>
        <w:u w:val="single"/>
      </w:rPr>
      <w:t>APPROVED</w:t>
    </w:r>
    <w:r w:rsidR="006D34B7">
      <w:rPr>
        <w:b/>
        <w:bCs/>
        <w:u w:val="single"/>
      </w:rPr>
      <w:t xml:space="preserve"> </w:t>
    </w:r>
    <w:r w:rsidRPr="00DB5CCD">
      <w:rPr>
        <w:b/>
        <w:bCs/>
        <w:u w:val="single"/>
      </w:rPr>
      <w:t xml:space="preserve"> 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109B" w14:textId="77777777" w:rsidR="00EF3041" w:rsidRDefault="00EF3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62F6F"/>
    <w:multiLevelType w:val="hybridMultilevel"/>
    <w:tmpl w:val="C7721CB8"/>
    <w:lvl w:ilvl="0" w:tplc="B5564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E64C1"/>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4A52CA"/>
    <w:multiLevelType w:val="hybridMultilevel"/>
    <w:tmpl w:val="14AA30D2"/>
    <w:lvl w:ilvl="0" w:tplc="2578C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35021"/>
    <w:multiLevelType w:val="hybridMultilevel"/>
    <w:tmpl w:val="3A380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0B6A15"/>
    <w:multiLevelType w:val="hybridMultilevel"/>
    <w:tmpl w:val="BCBCF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AC59EA"/>
    <w:multiLevelType w:val="hybridMultilevel"/>
    <w:tmpl w:val="4A80A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3F32C2"/>
    <w:multiLevelType w:val="hybridMultilevel"/>
    <w:tmpl w:val="A2EE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A27183"/>
    <w:multiLevelType w:val="hybridMultilevel"/>
    <w:tmpl w:val="9732C298"/>
    <w:lvl w:ilvl="0" w:tplc="5B0E8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51FB2"/>
    <w:multiLevelType w:val="hybridMultilevel"/>
    <w:tmpl w:val="C7721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BB23E2F"/>
    <w:multiLevelType w:val="hybridMultilevel"/>
    <w:tmpl w:val="1182E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7148365">
    <w:abstractNumId w:val="2"/>
  </w:num>
  <w:num w:numId="2" w16cid:durableId="958604480">
    <w:abstractNumId w:val="7"/>
  </w:num>
  <w:num w:numId="3" w16cid:durableId="2136294938">
    <w:abstractNumId w:val="6"/>
  </w:num>
  <w:num w:numId="4" w16cid:durableId="438645789">
    <w:abstractNumId w:val="3"/>
  </w:num>
  <w:num w:numId="5" w16cid:durableId="174805626">
    <w:abstractNumId w:val="5"/>
  </w:num>
  <w:num w:numId="6" w16cid:durableId="1376806065">
    <w:abstractNumId w:val="0"/>
  </w:num>
  <w:num w:numId="7" w16cid:durableId="824784984">
    <w:abstractNumId w:val="8"/>
  </w:num>
  <w:num w:numId="8" w16cid:durableId="1359548480">
    <w:abstractNumId w:val="1"/>
  </w:num>
  <w:num w:numId="9" w16cid:durableId="471288707">
    <w:abstractNumId w:val="4"/>
  </w:num>
  <w:num w:numId="10" w16cid:durableId="10417885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CD4"/>
    <w:rsid w:val="00004C4B"/>
    <w:rsid w:val="00004CDD"/>
    <w:rsid w:val="00005D68"/>
    <w:rsid w:val="00013487"/>
    <w:rsid w:val="00031997"/>
    <w:rsid w:val="00031EF3"/>
    <w:rsid w:val="00041B41"/>
    <w:rsid w:val="0004629F"/>
    <w:rsid w:val="00084BD5"/>
    <w:rsid w:val="000A11E2"/>
    <w:rsid w:val="000A2571"/>
    <w:rsid w:val="000A3D95"/>
    <w:rsid w:val="000B607E"/>
    <w:rsid w:val="000B72AF"/>
    <w:rsid w:val="000C389A"/>
    <w:rsid w:val="000D02CC"/>
    <w:rsid w:val="000E0312"/>
    <w:rsid w:val="000F12DB"/>
    <w:rsid w:val="000F200D"/>
    <w:rsid w:val="000F727B"/>
    <w:rsid w:val="000F7E7C"/>
    <w:rsid w:val="00100344"/>
    <w:rsid w:val="0012061D"/>
    <w:rsid w:val="001210BF"/>
    <w:rsid w:val="00131CE1"/>
    <w:rsid w:val="0013573B"/>
    <w:rsid w:val="0014773C"/>
    <w:rsid w:val="00150CA6"/>
    <w:rsid w:val="00163DE7"/>
    <w:rsid w:val="0016515B"/>
    <w:rsid w:val="00166ADA"/>
    <w:rsid w:val="00187383"/>
    <w:rsid w:val="0019121F"/>
    <w:rsid w:val="00194EE0"/>
    <w:rsid w:val="00197113"/>
    <w:rsid w:val="00197DCD"/>
    <w:rsid w:val="001A019F"/>
    <w:rsid w:val="001A1006"/>
    <w:rsid w:val="001B5E3A"/>
    <w:rsid w:val="001C07AC"/>
    <w:rsid w:val="002015D3"/>
    <w:rsid w:val="00203ED1"/>
    <w:rsid w:val="00210B18"/>
    <w:rsid w:val="00217B25"/>
    <w:rsid w:val="00220890"/>
    <w:rsid w:val="00234338"/>
    <w:rsid w:val="002407D6"/>
    <w:rsid w:val="0025297D"/>
    <w:rsid w:val="002533C1"/>
    <w:rsid w:val="0026162B"/>
    <w:rsid w:val="002632E9"/>
    <w:rsid w:val="002678B6"/>
    <w:rsid w:val="00281517"/>
    <w:rsid w:val="00294EB0"/>
    <w:rsid w:val="002A7AD5"/>
    <w:rsid w:val="002B08BE"/>
    <w:rsid w:val="002B1B89"/>
    <w:rsid w:val="003000B5"/>
    <w:rsid w:val="00310AE7"/>
    <w:rsid w:val="00322934"/>
    <w:rsid w:val="00330502"/>
    <w:rsid w:val="00345986"/>
    <w:rsid w:val="00365C01"/>
    <w:rsid w:val="00366C5E"/>
    <w:rsid w:val="00381548"/>
    <w:rsid w:val="003876E1"/>
    <w:rsid w:val="003A26D0"/>
    <w:rsid w:val="003A60A8"/>
    <w:rsid w:val="003B2F07"/>
    <w:rsid w:val="003B69C8"/>
    <w:rsid w:val="003D2CBC"/>
    <w:rsid w:val="003E149E"/>
    <w:rsid w:val="00413845"/>
    <w:rsid w:val="00420903"/>
    <w:rsid w:val="00427251"/>
    <w:rsid w:val="0043389C"/>
    <w:rsid w:val="00436115"/>
    <w:rsid w:val="00437980"/>
    <w:rsid w:val="00441322"/>
    <w:rsid w:val="00441A5C"/>
    <w:rsid w:val="00447D37"/>
    <w:rsid w:val="00462F19"/>
    <w:rsid w:val="004637B1"/>
    <w:rsid w:val="00463D29"/>
    <w:rsid w:val="00464447"/>
    <w:rsid w:val="00473919"/>
    <w:rsid w:val="00476574"/>
    <w:rsid w:val="004862C6"/>
    <w:rsid w:val="004A6619"/>
    <w:rsid w:val="004D323F"/>
    <w:rsid w:val="004F27D9"/>
    <w:rsid w:val="004F6899"/>
    <w:rsid w:val="00500726"/>
    <w:rsid w:val="00506ECE"/>
    <w:rsid w:val="005159D7"/>
    <w:rsid w:val="005204A9"/>
    <w:rsid w:val="0052086D"/>
    <w:rsid w:val="005311B0"/>
    <w:rsid w:val="0054102A"/>
    <w:rsid w:val="00541371"/>
    <w:rsid w:val="0054671A"/>
    <w:rsid w:val="00571017"/>
    <w:rsid w:val="00572494"/>
    <w:rsid w:val="00572799"/>
    <w:rsid w:val="00572D18"/>
    <w:rsid w:val="005730B9"/>
    <w:rsid w:val="00580C32"/>
    <w:rsid w:val="005813D6"/>
    <w:rsid w:val="00581904"/>
    <w:rsid w:val="0059796A"/>
    <w:rsid w:val="005A44D3"/>
    <w:rsid w:val="005C415D"/>
    <w:rsid w:val="005F6846"/>
    <w:rsid w:val="00607831"/>
    <w:rsid w:val="00615080"/>
    <w:rsid w:val="00615703"/>
    <w:rsid w:val="00622A60"/>
    <w:rsid w:val="006375EE"/>
    <w:rsid w:val="00642D83"/>
    <w:rsid w:val="0065007B"/>
    <w:rsid w:val="006509F6"/>
    <w:rsid w:val="006658D5"/>
    <w:rsid w:val="006953E4"/>
    <w:rsid w:val="006D34B7"/>
    <w:rsid w:val="006D34EC"/>
    <w:rsid w:val="006D71A7"/>
    <w:rsid w:val="006D7268"/>
    <w:rsid w:val="006E69F4"/>
    <w:rsid w:val="007111E0"/>
    <w:rsid w:val="007201A1"/>
    <w:rsid w:val="0072213A"/>
    <w:rsid w:val="00740DD1"/>
    <w:rsid w:val="007653AB"/>
    <w:rsid w:val="00767A61"/>
    <w:rsid w:val="007813D8"/>
    <w:rsid w:val="00786CD4"/>
    <w:rsid w:val="007A5CD0"/>
    <w:rsid w:val="007C4699"/>
    <w:rsid w:val="007C77B3"/>
    <w:rsid w:val="007E3867"/>
    <w:rsid w:val="00800516"/>
    <w:rsid w:val="00803EF1"/>
    <w:rsid w:val="00824A5F"/>
    <w:rsid w:val="00827D22"/>
    <w:rsid w:val="00827F13"/>
    <w:rsid w:val="0083664D"/>
    <w:rsid w:val="0083780B"/>
    <w:rsid w:val="0084026E"/>
    <w:rsid w:val="00844965"/>
    <w:rsid w:val="00845439"/>
    <w:rsid w:val="008549C8"/>
    <w:rsid w:val="008554C1"/>
    <w:rsid w:val="008615C1"/>
    <w:rsid w:val="008677D7"/>
    <w:rsid w:val="00892ABE"/>
    <w:rsid w:val="008E1550"/>
    <w:rsid w:val="008E6647"/>
    <w:rsid w:val="008E7238"/>
    <w:rsid w:val="008F2DF5"/>
    <w:rsid w:val="009164BD"/>
    <w:rsid w:val="0092486B"/>
    <w:rsid w:val="009309F9"/>
    <w:rsid w:val="0096733F"/>
    <w:rsid w:val="00972402"/>
    <w:rsid w:val="009813E3"/>
    <w:rsid w:val="00981A3B"/>
    <w:rsid w:val="0099187A"/>
    <w:rsid w:val="009A3223"/>
    <w:rsid w:val="009A6755"/>
    <w:rsid w:val="009B5819"/>
    <w:rsid w:val="009C2CCC"/>
    <w:rsid w:val="009C464C"/>
    <w:rsid w:val="009D7BE4"/>
    <w:rsid w:val="009E4590"/>
    <w:rsid w:val="009F0AF6"/>
    <w:rsid w:val="009F15E2"/>
    <w:rsid w:val="009F49D3"/>
    <w:rsid w:val="00A15493"/>
    <w:rsid w:val="00A22895"/>
    <w:rsid w:val="00A312CA"/>
    <w:rsid w:val="00A32C52"/>
    <w:rsid w:val="00A348EA"/>
    <w:rsid w:val="00A54E3F"/>
    <w:rsid w:val="00A56913"/>
    <w:rsid w:val="00A57155"/>
    <w:rsid w:val="00A678DB"/>
    <w:rsid w:val="00A729BE"/>
    <w:rsid w:val="00A97E40"/>
    <w:rsid w:val="00AA5EEA"/>
    <w:rsid w:val="00AB01D5"/>
    <w:rsid w:val="00AB0526"/>
    <w:rsid w:val="00AB1EC0"/>
    <w:rsid w:val="00AB6795"/>
    <w:rsid w:val="00AC438C"/>
    <w:rsid w:val="00AE1377"/>
    <w:rsid w:val="00AE5048"/>
    <w:rsid w:val="00B11A21"/>
    <w:rsid w:val="00B215AD"/>
    <w:rsid w:val="00B27AAF"/>
    <w:rsid w:val="00B37B8B"/>
    <w:rsid w:val="00B406ED"/>
    <w:rsid w:val="00B4321F"/>
    <w:rsid w:val="00B64548"/>
    <w:rsid w:val="00B72425"/>
    <w:rsid w:val="00B844F4"/>
    <w:rsid w:val="00B87E12"/>
    <w:rsid w:val="00B97CF0"/>
    <w:rsid w:val="00BA587F"/>
    <w:rsid w:val="00BA5D2B"/>
    <w:rsid w:val="00BE0BD1"/>
    <w:rsid w:val="00BE3CF3"/>
    <w:rsid w:val="00BF311F"/>
    <w:rsid w:val="00C03884"/>
    <w:rsid w:val="00C0388D"/>
    <w:rsid w:val="00C203D0"/>
    <w:rsid w:val="00C37439"/>
    <w:rsid w:val="00C7509C"/>
    <w:rsid w:val="00CA2A53"/>
    <w:rsid w:val="00CE35EF"/>
    <w:rsid w:val="00CE7CE6"/>
    <w:rsid w:val="00D030C7"/>
    <w:rsid w:val="00D3799F"/>
    <w:rsid w:val="00D44B17"/>
    <w:rsid w:val="00D55245"/>
    <w:rsid w:val="00D61AC5"/>
    <w:rsid w:val="00D71528"/>
    <w:rsid w:val="00D74DD5"/>
    <w:rsid w:val="00D7664B"/>
    <w:rsid w:val="00D85DF1"/>
    <w:rsid w:val="00D87C8A"/>
    <w:rsid w:val="00D95EB7"/>
    <w:rsid w:val="00DB2369"/>
    <w:rsid w:val="00DB2854"/>
    <w:rsid w:val="00DB5CCD"/>
    <w:rsid w:val="00DB7294"/>
    <w:rsid w:val="00DD0174"/>
    <w:rsid w:val="00DD6075"/>
    <w:rsid w:val="00DF638B"/>
    <w:rsid w:val="00E02F0A"/>
    <w:rsid w:val="00E0510A"/>
    <w:rsid w:val="00E3144D"/>
    <w:rsid w:val="00E34109"/>
    <w:rsid w:val="00E42F0D"/>
    <w:rsid w:val="00E53C43"/>
    <w:rsid w:val="00E66163"/>
    <w:rsid w:val="00E75D05"/>
    <w:rsid w:val="00E8016E"/>
    <w:rsid w:val="00E909A4"/>
    <w:rsid w:val="00EB5A19"/>
    <w:rsid w:val="00EC64DC"/>
    <w:rsid w:val="00ED3319"/>
    <w:rsid w:val="00ED6406"/>
    <w:rsid w:val="00EF3041"/>
    <w:rsid w:val="00F02C3E"/>
    <w:rsid w:val="00F15A1D"/>
    <w:rsid w:val="00F308B2"/>
    <w:rsid w:val="00F44E77"/>
    <w:rsid w:val="00F63C7C"/>
    <w:rsid w:val="00F74371"/>
    <w:rsid w:val="00F754CC"/>
    <w:rsid w:val="00FA309B"/>
    <w:rsid w:val="00FE5BCC"/>
    <w:rsid w:val="00FE625A"/>
    <w:rsid w:val="00FF7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3E5"/>
  <w15:chartTrackingRefBased/>
  <w15:docId w15:val="{C56C7073-7436-6347-BA6D-B27B70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D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69F4"/>
    <w:pPr>
      <w:ind w:left="720"/>
      <w:contextualSpacing/>
    </w:pPr>
  </w:style>
  <w:style w:type="paragraph" w:styleId="Header">
    <w:name w:val="header"/>
    <w:basedOn w:val="Normal"/>
    <w:link w:val="HeaderChar"/>
    <w:uiPriority w:val="99"/>
    <w:unhideWhenUsed/>
    <w:rsid w:val="00DB5CCD"/>
    <w:pPr>
      <w:tabs>
        <w:tab w:val="center" w:pos="4680"/>
        <w:tab w:val="right" w:pos="9360"/>
      </w:tabs>
    </w:pPr>
  </w:style>
  <w:style w:type="character" w:customStyle="1" w:styleId="HeaderChar">
    <w:name w:val="Header Char"/>
    <w:basedOn w:val="DefaultParagraphFont"/>
    <w:link w:val="Header"/>
    <w:uiPriority w:val="99"/>
    <w:rsid w:val="00DB5CCD"/>
    <w:rPr>
      <w:rFonts w:ascii="Times New Roman" w:eastAsia="Times New Roman" w:hAnsi="Times New Roman" w:cs="Times New Roman"/>
    </w:rPr>
  </w:style>
  <w:style w:type="paragraph" w:styleId="Footer">
    <w:name w:val="footer"/>
    <w:basedOn w:val="Normal"/>
    <w:link w:val="FooterChar"/>
    <w:uiPriority w:val="99"/>
    <w:unhideWhenUsed/>
    <w:rsid w:val="00DB5CCD"/>
    <w:pPr>
      <w:tabs>
        <w:tab w:val="center" w:pos="4680"/>
        <w:tab w:val="right" w:pos="9360"/>
      </w:tabs>
    </w:pPr>
  </w:style>
  <w:style w:type="character" w:customStyle="1" w:styleId="FooterChar">
    <w:name w:val="Footer Char"/>
    <w:basedOn w:val="DefaultParagraphFont"/>
    <w:link w:val="Footer"/>
    <w:uiPriority w:val="99"/>
    <w:rsid w:val="00DB5CCD"/>
    <w:rPr>
      <w:rFonts w:ascii="Times New Roman" w:eastAsia="Times New Roman" w:hAnsi="Times New Roman" w:cs="Times New Roman"/>
    </w:rPr>
  </w:style>
  <w:style w:type="paragraph" w:styleId="NormalWeb">
    <w:name w:val="Normal (Web)"/>
    <w:basedOn w:val="Normal"/>
    <w:uiPriority w:val="99"/>
    <w:unhideWhenUsed/>
    <w:rsid w:val="00ED6406"/>
    <w:pPr>
      <w:spacing w:before="100" w:beforeAutospacing="1" w:after="100" w:afterAutospacing="1"/>
    </w:pPr>
  </w:style>
  <w:style w:type="paragraph" w:styleId="NoSpacing">
    <w:name w:val="No Spacing"/>
    <w:uiPriority w:val="1"/>
    <w:qFormat/>
    <w:rsid w:val="004361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35983">
      <w:bodyDiv w:val="1"/>
      <w:marLeft w:val="0"/>
      <w:marRight w:val="0"/>
      <w:marTop w:val="0"/>
      <w:marBottom w:val="0"/>
      <w:divBdr>
        <w:top w:val="none" w:sz="0" w:space="0" w:color="auto"/>
        <w:left w:val="none" w:sz="0" w:space="0" w:color="auto"/>
        <w:bottom w:val="none" w:sz="0" w:space="0" w:color="auto"/>
        <w:right w:val="none" w:sz="0" w:space="0" w:color="auto"/>
      </w:divBdr>
      <w:divsChild>
        <w:div w:id="1783497218">
          <w:marLeft w:val="0"/>
          <w:marRight w:val="0"/>
          <w:marTop w:val="0"/>
          <w:marBottom w:val="0"/>
          <w:divBdr>
            <w:top w:val="none" w:sz="0" w:space="0" w:color="auto"/>
            <w:left w:val="none" w:sz="0" w:space="0" w:color="auto"/>
            <w:bottom w:val="none" w:sz="0" w:space="0" w:color="auto"/>
            <w:right w:val="none" w:sz="0" w:space="0" w:color="auto"/>
          </w:divBdr>
          <w:divsChild>
            <w:div w:id="151529464">
              <w:marLeft w:val="0"/>
              <w:marRight w:val="0"/>
              <w:marTop w:val="0"/>
              <w:marBottom w:val="0"/>
              <w:divBdr>
                <w:top w:val="none" w:sz="0" w:space="0" w:color="auto"/>
                <w:left w:val="none" w:sz="0" w:space="0" w:color="auto"/>
                <w:bottom w:val="none" w:sz="0" w:space="0" w:color="auto"/>
                <w:right w:val="none" w:sz="0" w:space="0" w:color="auto"/>
              </w:divBdr>
              <w:divsChild>
                <w:div w:id="19503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632222">
      <w:bodyDiv w:val="1"/>
      <w:marLeft w:val="0"/>
      <w:marRight w:val="0"/>
      <w:marTop w:val="0"/>
      <w:marBottom w:val="0"/>
      <w:divBdr>
        <w:top w:val="none" w:sz="0" w:space="0" w:color="auto"/>
        <w:left w:val="none" w:sz="0" w:space="0" w:color="auto"/>
        <w:bottom w:val="none" w:sz="0" w:space="0" w:color="auto"/>
        <w:right w:val="none" w:sz="0" w:space="0" w:color="auto"/>
      </w:divBdr>
      <w:divsChild>
        <w:div w:id="1031809619">
          <w:marLeft w:val="0"/>
          <w:marRight w:val="0"/>
          <w:marTop w:val="0"/>
          <w:marBottom w:val="0"/>
          <w:divBdr>
            <w:top w:val="none" w:sz="0" w:space="0" w:color="auto"/>
            <w:left w:val="none" w:sz="0" w:space="0" w:color="auto"/>
            <w:bottom w:val="none" w:sz="0" w:space="0" w:color="auto"/>
            <w:right w:val="none" w:sz="0" w:space="0" w:color="auto"/>
          </w:divBdr>
          <w:divsChild>
            <w:div w:id="246615579">
              <w:marLeft w:val="0"/>
              <w:marRight w:val="0"/>
              <w:marTop w:val="0"/>
              <w:marBottom w:val="0"/>
              <w:divBdr>
                <w:top w:val="none" w:sz="0" w:space="0" w:color="auto"/>
                <w:left w:val="none" w:sz="0" w:space="0" w:color="auto"/>
                <w:bottom w:val="none" w:sz="0" w:space="0" w:color="auto"/>
                <w:right w:val="none" w:sz="0" w:space="0" w:color="auto"/>
              </w:divBdr>
              <w:divsChild>
                <w:div w:id="100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Wheeler</dc:creator>
  <cp:keywords/>
  <dc:description/>
  <cp:lastModifiedBy>Laura Wheeler</cp:lastModifiedBy>
  <cp:revision>2</cp:revision>
  <cp:lastPrinted>2025-06-18T18:40:00Z</cp:lastPrinted>
  <dcterms:created xsi:type="dcterms:W3CDTF">2025-08-15T19:26:00Z</dcterms:created>
  <dcterms:modified xsi:type="dcterms:W3CDTF">2025-08-15T19:26:00Z</dcterms:modified>
</cp:coreProperties>
</file>